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BD40E" w14:textId="77777777" w:rsidR="00306C49" w:rsidRPr="00C7783F" w:rsidRDefault="00306C49" w:rsidP="00F35704">
      <w:pPr>
        <w:spacing w:line="360" w:lineRule="auto"/>
        <w:jc w:val="center"/>
        <w:rPr>
          <w:rFonts w:ascii="Arial" w:hAnsi="Arial" w:cs="Arial"/>
          <w:b/>
          <w:bCs/>
          <w:iCs/>
        </w:rPr>
      </w:pPr>
    </w:p>
    <w:p w14:paraId="770048FA" w14:textId="293A8F4C" w:rsidR="00306C49" w:rsidRPr="00C7783F" w:rsidRDefault="00306C49" w:rsidP="00F35704">
      <w:pPr>
        <w:spacing w:line="360" w:lineRule="auto"/>
        <w:jc w:val="center"/>
        <w:rPr>
          <w:rFonts w:ascii="Arial" w:hAnsi="Arial" w:cs="Arial"/>
          <w:b/>
          <w:bCs/>
          <w:iCs/>
          <w:sz w:val="28"/>
          <w:szCs w:val="28"/>
        </w:rPr>
      </w:pPr>
      <w:r w:rsidRPr="00C7783F">
        <w:rPr>
          <w:rFonts w:ascii="Arial" w:hAnsi="Arial" w:cs="Arial"/>
          <w:b/>
          <w:bCs/>
          <w:iCs/>
          <w:sz w:val="28"/>
          <w:szCs w:val="28"/>
        </w:rPr>
        <w:t xml:space="preserve">ANEXO </w:t>
      </w:r>
      <w:r w:rsidR="00C7783F" w:rsidRPr="00C7783F">
        <w:rPr>
          <w:rFonts w:ascii="Arial" w:hAnsi="Arial" w:cs="Arial"/>
          <w:b/>
          <w:bCs/>
          <w:iCs/>
          <w:sz w:val="28"/>
          <w:szCs w:val="28"/>
        </w:rPr>
        <w:t>V</w:t>
      </w:r>
    </w:p>
    <w:p w14:paraId="7CEEF695" w14:textId="0D01E8CA" w:rsidR="00F35704" w:rsidRPr="00C7783F" w:rsidRDefault="00306C49" w:rsidP="00F35704">
      <w:pPr>
        <w:spacing w:line="360" w:lineRule="auto"/>
        <w:jc w:val="center"/>
        <w:rPr>
          <w:rFonts w:ascii="Arial" w:hAnsi="Arial" w:cs="Arial"/>
          <w:b/>
          <w:bCs/>
          <w:iCs/>
          <w:sz w:val="28"/>
          <w:szCs w:val="28"/>
        </w:rPr>
      </w:pPr>
      <w:r w:rsidRPr="00C7783F">
        <w:rPr>
          <w:rFonts w:ascii="Arial" w:hAnsi="Arial" w:cs="Arial"/>
          <w:b/>
          <w:bCs/>
          <w:iCs/>
          <w:sz w:val="28"/>
          <w:szCs w:val="28"/>
        </w:rPr>
        <w:t xml:space="preserve">PREGÃO ELETRÔNICO N° </w:t>
      </w:r>
      <w:r w:rsidR="003B6544">
        <w:rPr>
          <w:rFonts w:ascii="Arial" w:hAnsi="Arial" w:cs="Arial"/>
          <w:b/>
          <w:bCs/>
          <w:iCs/>
          <w:sz w:val="28"/>
          <w:szCs w:val="28"/>
        </w:rPr>
        <w:t>900</w:t>
      </w:r>
      <w:bookmarkStart w:id="0" w:name="_GoBack"/>
      <w:bookmarkEnd w:id="0"/>
      <w:r w:rsidR="00D06EC4">
        <w:rPr>
          <w:rFonts w:ascii="Arial" w:hAnsi="Arial" w:cs="Arial"/>
          <w:b/>
          <w:bCs/>
          <w:iCs/>
          <w:sz w:val="28"/>
          <w:szCs w:val="28"/>
        </w:rPr>
        <w:t>04</w:t>
      </w:r>
      <w:r w:rsidR="003C24E6">
        <w:rPr>
          <w:rFonts w:ascii="Arial" w:hAnsi="Arial" w:cs="Arial"/>
          <w:b/>
          <w:bCs/>
          <w:iCs/>
          <w:sz w:val="28"/>
          <w:szCs w:val="28"/>
        </w:rPr>
        <w:t>/2024</w:t>
      </w:r>
    </w:p>
    <w:p w14:paraId="1C7DE5D1" w14:textId="69D51788" w:rsidR="00F35704" w:rsidRPr="00306C49" w:rsidRDefault="00F35704" w:rsidP="00306C49">
      <w:pPr>
        <w:spacing w:line="360" w:lineRule="auto"/>
        <w:jc w:val="center"/>
        <w:rPr>
          <w:rFonts w:ascii="Arial" w:hAnsi="Arial" w:cs="Arial"/>
          <w:b/>
          <w:bCs/>
          <w:sz w:val="28"/>
          <w:szCs w:val="28"/>
        </w:rPr>
      </w:pPr>
      <w:r w:rsidRPr="00306C49">
        <w:rPr>
          <w:rFonts w:ascii="Arial" w:hAnsi="Arial" w:cs="Arial"/>
          <w:b/>
          <w:bCs/>
          <w:iCs/>
          <w:color w:val="000000"/>
          <w:sz w:val="28"/>
          <w:szCs w:val="28"/>
        </w:rPr>
        <w:t>ATA DE REGISTRO DE PREÇOS</w:t>
      </w:r>
      <w:r w:rsidR="00306C49" w:rsidRPr="00306C49">
        <w:rPr>
          <w:rFonts w:ascii="Arial" w:hAnsi="Arial" w:cs="Arial"/>
          <w:b/>
          <w:bCs/>
          <w:iCs/>
          <w:color w:val="000000"/>
          <w:sz w:val="28"/>
          <w:szCs w:val="28"/>
        </w:rPr>
        <w:t xml:space="preserve"> </w:t>
      </w:r>
      <w:proofErr w:type="gramStart"/>
      <w:r w:rsidRPr="00306C49">
        <w:rPr>
          <w:rFonts w:ascii="Arial" w:hAnsi="Arial" w:cs="Arial"/>
          <w:b/>
          <w:bCs/>
          <w:sz w:val="28"/>
          <w:szCs w:val="28"/>
        </w:rPr>
        <w:t>N.º</w:t>
      </w:r>
      <w:proofErr w:type="gramEnd"/>
      <w:r w:rsidRPr="00306C49">
        <w:rPr>
          <w:rFonts w:ascii="Arial" w:hAnsi="Arial" w:cs="Arial"/>
          <w:b/>
          <w:bCs/>
          <w:sz w:val="28"/>
          <w:szCs w:val="28"/>
        </w:rPr>
        <w:t xml:space="preserve"> </w:t>
      </w:r>
      <w:r w:rsidR="00D06EC4">
        <w:rPr>
          <w:rFonts w:ascii="Arial" w:hAnsi="Arial" w:cs="Arial"/>
          <w:b/>
          <w:bCs/>
          <w:sz w:val="28"/>
          <w:szCs w:val="28"/>
        </w:rPr>
        <w:t>__________</w:t>
      </w:r>
      <w:r w:rsidR="003C24E6">
        <w:rPr>
          <w:rFonts w:ascii="Arial" w:hAnsi="Arial" w:cs="Arial"/>
          <w:b/>
          <w:bCs/>
          <w:sz w:val="28"/>
          <w:szCs w:val="28"/>
        </w:rPr>
        <w:t>/2024</w:t>
      </w:r>
    </w:p>
    <w:p w14:paraId="311A5BF2" w14:textId="786CE0E0" w:rsidR="00F42BD2" w:rsidRPr="00306C49" w:rsidRDefault="00F42BD2" w:rsidP="00F42BD2">
      <w:pPr>
        <w:spacing w:after="638" w:line="265" w:lineRule="auto"/>
        <w:ind w:left="68" w:right="31"/>
        <w:jc w:val="center"/>
        <w:rPr>
          <w:rFonts w:ascii="Arial" w:hAnsi="Arial" w:cs="Arial"/>
          <w:b/>
          <w:sz w:val="28"/>
          <w:szCs w:val="28"/>
        </w:rPr>
      </w:pPr>
      <w:r w:rsidRPr="00306C49">
        <w:rPr>
          <w:rFonts w:ascii="Arial" w:hAnsi="Arial" w:cs="Arial"/>
          <w:b/>
          <w:sz w:val="28"/>
          <w:szCs w:val="28"/>
        </w:rPr>
        <w:t xml:space="preserve">VALIDADE: </w:t>
      </w:r>
      <w:r w:rsidR="00B65D6C">
        <w:rPr>
          <w:rFonts w:ascii="Arial" w:hAnsi="Arial" w:cs="Arial"/>
          <w:b/>
          <w:sz w:val="28"/>
          <w:szCs w:val="28"/>
        </w:rPr>
        <w:t>1</w:t>
      </w:r>
      <w:r w:rsidRPr="00306C49">
        <w:rPr>
          <w:rFonts w:ascii="Arial" w:hAnsi="Arial" w:cs="Arial"/>
          <w:b/>
          <w:sz w:val="28"/>
          <w:szCs w:val="28"/>
        </w:rPr>
        <w:t xml:space="preserve"> (</w:t>
      </w:r>
      <w:r w:rsidR="00B65D6C">
        <w:rPr>
          <w:rFonts w:ascii="Arial" w:hAnsi="Arial" w:cs="Arial"/>
          <w:b/>
          <w:sz w:val="28"/>
          <w:szCs w:val="28"/>
        </w:rPr>
        <w:t>UM</w:t>
      </w:r>
      <w:r w:rsidRPr="00306C49">
        <w:rPr>
          <w:rFonts w:ascii="Arial" w:hAnsi="Arial" w:cs="Arial"/>
          <w:b/>
          <w:sz w:val="28"/>
          <w:szCs w:val="28"/>
        </w:rPr>
        <w:t xml:space="preserve">) </w:t>
      </w:r>
      <w:r w:rsidR="00B65D6C">
        <w:rPr>
          <w:rFonts w:ascii="Arial" w:hAnsi="Arial" w:cs="Arial"/>
          <w:b/>
          <w:sz w:val="28"/>
          <w:szCs w:val="28"/>
        </w:rPr>
        <w:t>ANO</w:t>
      </w:r>
    </w:p>
    <w:p w14:paraId="0D9F3E01" w14:textId="77777777" w:rsidR="00F42BD2" w:rsidRPr="005F295F" w:rsidRDefault="00F42BD2" w:rsidP="00F35704">
      <w:pPr>
        <w:widowControl w:val="0"/>
        <w:autoSpaceDE w:val="0"/>
        <w:autoSpaceDN w:val="0"/>
        <w:adjustRightInd w:val="0"/>
        <w:spacing w:line="360" w:lineRule="auto"/>
        <w:ind w:right="-30"/>
        <w:jc w:val="center"/>
        <w:rPr>
          <w:rFonts w:ascii="Arial" w:hAnsi="Arial" w:cs="Arial"/>
          <w:bCs/>
        </w:rPr>
      </w:pPr>
    </w:p>
    <w:p w14:paraId="24E64996" w14:textId="77777777" w:rsidR="00F35704" w:rsidRPr="005F295F" w:rsidRDefault="00F35704" w:rsidP="00772988">
      <w:pPr>
        <w:widowControl w:val="0"/>
        <w:autoSpaceDE w:val="0"/>
        <w:autoSpaceDN w:val="0"/>
        <w:adjustRightInd w:val="0"/>
        <w:spacing w:line="360" w:lineRule="auto"/>
        <w:ind w:right="-30"/>
        <w:jc w:val="both"/>
        <w:rPr>
          <w:rFonts w:ascii="Arial" w:hAnsi="Arial" w:cs="Arial"/>
        </w:rPr>
      </w:pPr>
    </w:p>
    <w:p w14:paraId="31A1BDFC" w14:textId="7FC4894F" w:rsidR="00F35704" w:rsidRPr="00D06EC4" w:rsidRDefault="00F42BD2" w:rsidP="00772988">
      <w:pPr>
        <w:jc w:val="both"/>
        <w:rPr>
          <w:rFonts w:ascii="Arial" w:hAnsi="Arial" w:cs="Arial"/>
        </w:rPr>
      </w:pPr>
      <w:r w:rsidRPr="00D06EC4">
        <w:rPr>
          <w:rFonts w:ascii="Arial" w:hAnsi="Arial" w:cs="Arial"/>
        </w:rPr>
        <w:t xml:space="preserve">No dia </w:t>
      </w:r>
      <w:r w:rsidR="00772988" w:rsidRPr="00D06EC4">
        <w:rPr>
          <w:rFonts w:ascii="Arial" w:hAnsi="Arial" w:cs="Arial"/>
        </w:rPr>
        <w:t>__</w:t>
      </w:r>
      <w:r w:rsidRPr="00D06EC4">
        <w:rPr>
          <w:rFonts w:ascii="Arial" w:hAnsi="Arial" w:cs="Arial"/>
        </w:rPr>
        <w:t xml:space="preserve"> de </w:t>
      </w:r>
      <w:r w:rsidR="00772988" w:rsidRPr="00D06EC4">
        <w:rPr>
          <w:rFonts w:ascii="Arial" w:hAnsi="Arial" w:cs="Arial"/>
        </w:rPr>
        <w:t>_________</w:t>
      </w:r>
      <w:r w:rsidRPr="00D06EC4">
        <w:rPr>
          <w:rFonts w:ascii="Arial" w:hAnsi="Arial" w:cs="Arial"/>
        </w:rPr>
        <w:t xml:space="preserve"> </w:t>
      </w:r>
      <w:proofErr w:type="spellStart"/>
      <w:r w:rsidRPr="00D06EC4">
        <w:rPr>
          <w:rFonts w:ascii="Arial" w:hAnsi="Arial" w:cs="Arial"/>
        </w:rPr>
        <w:t>de</w:t>
      </w:r>
      <w:proofErr w:type="spellEnd"/>
      <w:r w:rsidRPr="00D06EC4">
        <w:rPr>
          <w:rFonts w:ascii="Arial" w:hAnsi="Arial" w:cs="Arial"/>
        </w:rPr>
        <w:t xml:space="preserve"> dois mil e vinte e três, </w:t>
      </w:r>
      <w:r w:rsidR="00306C49" w:rsidRPr="00D06EC4">
        <w:rPr>
          <w:rFonts w:ascii="Arial" w:hAnsi="Arial" w:cs="Arial"/>
        </w:rPr>
        <w:t xml:space="preserve">no Setor de Acompanhamento de Contratos e Convênios, a </w:t>
      </w:r>
      <w:r w:rsidR="00306C49" w:rsidRPr="00D06EC4">
        <w:rPr>
          <w:rFonts w:ascii="Arial" w:hAnsi="Arial" w:cs="Arial"/>
          <w:b/>
        </w:rPr>
        <w:t>Agência Estadual de Metrologia do Estado de Mato Grosso do Sul – AEM/MS-INMETRO</w:t>
      </w:r>
      <w:r w:rsidRPr="00D06EC4">
        <w:rPr>
          <w:rFonts w:ascii="Arial" w:hAnsi="Arial" w:cs="Arial"/>
        </w:rPr>
        <w:t xml:space="preserve">, inscrita no CNPJ/MF sob o nº 03.080.427/0001-35, com sede no Município de Campo Grande, no Estado de Mato Grosso do Sul, na Avenida Fabio Zahran, 3231, Jardim América, CEP 79.080-761, por seu representante legal, o (a) </w:t>
      </w:r>
      <w:proofErr w:type="gramStart"/>
      <w:r w:rsidRPr="00D06EC4">
        <w:rPr>
          <w:rFonts w:ascii="Arial" w:hAnsi="Arial" w:cs="Arial"/>
        </w:rPr>
        <w:t>Diretor(</w:t>
      </w:r>
      <w:proofErr w:type="gramEnd"/>
      <w:r w:rsidRPr="00D06EC4">
        <w:rPr>
          <w:rFonts w:ascii="Arial" w:hAnsi="Arial" w:cs="Arial"/>
        </w:rPr>
        <w:t xml:space="preserve">a) - Presidente </w:t>
      </w:r>
      <w:proofErr w:type="spellStart"/>
      <w:r w:rsidRPr="00D06EC4">
        <w:rPr>
          <w:rFonts w:ascii="Arial" w:hAnsi="Arial" w:cs="Arial"/>
        </w:rPr>
        <w:t>Sr</w:t>
      </w:r>
      <w:proofErr w:type="spellEnd"/>
      <w:r w:rsidRPr="00D06EC4">
        <w:rPr>
          <w:rFonts w:ascii="Arial" w:hAnsi="Arial" w:cs="Arial"/>
        </w:rPr>
        <w:t xml:space="preserve"> (a). </w:t>
      </w:r>
      <w:r w:rsidRPr="00D06EC4">
        <w:rPr>
          <w:rFonts w:ascii="Arial" w:hAnsi="Arial" w:cs="Arial"/>
          <w:b/>
        </w:rPr>
        <w:t xml:space="preserve">Marcos Henrique </w:t>
      </w:r>
      <w:proofErr w:type="spellStart"/>
      <w:r w:rsidRPr="00D06EC4">
        <w:rPr>
          <w:rFonts w:ascii="Arial" w:hAnsi="Arial" w:cs="Arial"/>
          <w:b/>
        </w:rPr>
        <w:t>Derzi</w:t>
      </w:r>
      <w:proofErr w:type="spellEnd"/>
      <w:r w:rsidRPr="00D06EC4">
        <w:rPr>
          <w:rFonts w:ascii="Arial" w:hAnsi="Arial" w:cs="Arial"/>
          <w:b/>
        </w:rPr>
        <w:t xml:space="preserve"> </w:t>
      </w:r>
      <w:proofErr w:type="spellStart"/>
      <w:r w:rsidRPr="00D06EC4">
        <w:rPr>
          <w:rFonts w:ascii="Arial" w:hAnsi="Arial" w:cs="Arial"/>
          <w:b/>
        </w:rPr>
        <w:t>Wasilewski</w:t>
      </w:r>
      <w:proofErr w:type="spellEnd"/>
      <w:r w:rsidRPr="00D06EC4">
        <w:rPr>
          <w:rFonts w:ascii="Arial" w:hAnsi="Arial" w:cs="Arial"/>
        </w:rPr>
        <w:t>, brasileiro, casado, portador da Cédula de Identidade RG nº 657042 SSP/MS e do CPF/MF 501.282.301-00, residente e domiciliado nesta Capital</w:t>
      </w:r>
      <w:r w:rsidR="00F35704" w:rsidRPr="00D06EC4">
        <w:rPr>
          <w:rFonts w:ascii="Arial" w:hAnsi="Arial" w:cs="Arial"/>
        </w:rPr>
        <w:t xml:space="preserve">, nomeado(a) pela  Portaria nº </w:t>
      </w:r>
      <w:r w:rsidRPr="00D06EC4">
        <w:rPr>
          <w:rFonts w:ascii="Arial" w:hAnsi="Arial" w:cs="Arial"/>
        </w:rPr>
        <w:t>267</w:t>
      </w:r>
      <w:r w:rsidR="00F35704" w:rsidRPr="00D06EC4">
        <w:rPr>
          <w:rFonts w:ascii="Arial" w:hAnsi="Arial" w:cs="Arial"/>
        </w:rPr>
        <w:t xml:space="preserve"> de </w:t>
      </w:r>
      <w:r w:rsidRPr="00D06EC4">
        <w:rPr>
          <w:rFonts w:ascii="Arial" w:hAnsi="Arial" w:cs="Arial"/>
        </w:rPr>
        <w:t>07</w:t>
      </w:r>
      <w:r w:rsidR="00F35704" w:rsidRPr="00D06EC4">
        <w:rPr>
          <w:rFonts w:ascii="Arial" w:hAnsi="Arial" w:cs="Arial"/>
        </w:rPr>
        <w:t xml:space="preserve"> de </w:t>
      </w:r>
      <w:r w:rsidRPr="00D06EC4">
        <w:rPr>
          <w:rFonts w:ascii="Arial" w:hAnsi="Arial" w:cs="Arial"/>
        </w:rPr>
        <w:t>julho</w:t>
      </w:r>
      <w:r w:rsidR="00F35704" w:rsidRPr="00D06EC4">
        <w:rPr>
          <w:rFonts w:ascii="Arial" w:hAnsi="Arial" w:cs="Arial"/>
        </w:rPr>
        <w:t xml:space="preserve"> de 202</w:t>
      </w:r>
      <w:r w:rsidRPr="00D06EC4">
        <w:rPr>
          <w:rFonts w:ascii="Arial" w:hAnsi="Arial" w:cs="Arial"/>
        </w:rPr>
        <w:t>3</w:t>
      </w:r>
      <w:r w:rsidR="00F35704" w:rsidRPr="00D06EC4">
        <w:rPr>
          <w:rFonts w:ascii="Arial" w:hAnsi="Arial" w:cs="Arial"/>
        </w:rPr>
        <w:t xml:space="preserve">, publicada no </w:t>
      </w:r>
      <w:r w:rsidRPr="00D06EC4">
        <w:rPr>
          <w:rFonts w:ascii="Arial" w:hAnsi="Arial" w:cs="Arial"/>
        </w:rPr>
        <w:t>10</w:t>
      </w:r>
      <w:r w:rsidR="00F35704" w:rsidRPr="00D06EC4">
        <w:rPr>
          <w:rFonts w:ascii="Arial" w:hAnsi="Arial" w:cs="Arial"/>
        </w:rPr>
        <w:t xml:space="preserve"> de </w:t>
      </w:r>
      <w:r w:rsidRPr="00D06EC4">
        <w:rPr>
          <w:rFonts w:ascii="Arial" w:hAnsi="Arial" w:cs="Arial"/>
        </w:rPr>
        <w:t>julho</w:t>
      </w:r>
      <w:r w:rsidR="00F35704" w:rsidRPr="00D06EC4">
        <w:rPr>
          <w:rFonts w:ascii="Arial" w:hAnsi="Arial" w:cs="Arial"/>
        </w:rPr>
        <w:t xml:space="preserve"> de </w:t>
      </w:r>
      <w:r w:rsidRPr="00D06EC4">
        <w:rPr>
          <w:rFonts w:ascii="Arial" w:hAnsi="Arial" w:cs="Arial"/>
        </w:rPr>
        <w:t>2023, Edição 129, Seção 1, Página 24</w:t>
      </w:r>
      <w:r w:rsidR="00F35704" w:rsidRPr="00D06EC4">
        <w:rPr>
          <w:rFonts w:ascii="Arial" w:hAnsi="Arial" w:cs="Arial"/>
        </w:rPr>
        <w:t xml:space="preserve">, portador da matrícula funcional nº </w:t>
      </w:r>
      <w:r w:rsidRPr="00D06EC4">
        <w:rPr>
          <w:rFonts w:ascii="Arial" w:hAnsi="Arial" w:cs="Arial"/>
        </w:rPr>
        <w:t>486264022</w:t>
      </w:r>
      <w:r w:rsidR="00F35704" w:rsidRPr="00D06EC4">
        <w:rPr>
          <w:rFonts w:ascii="Arial" w:hAnsi="Arial" w:cs="Arial"/>
        </w:rPr>
        <w:t>, considerando o julgamento da licitação na modalidade de pregão, na forma eletrônica, para REGISTRO DE PREÇOS nº ../202</w:t>
      </w:r>
      <w:r w:rsidR="00772988" w:rsidRPr="00D06EC4">
        <w:rPr>
          <w:rFonts w:ascii="Arial" w:hAnsi="Arial" w:cs="Arial"/>
        </w:rPr>
        <w:t>3</w:t>
      </w:r>
      <w:r w:rsidR="00F35704" w:rsidRPr="00D06EC4">
        <w:rPr>
          <w:rFonts w:ascii="Arial" w:hAnsi="Arial" w:cs="Arial"/>
        </w:rPr>
        <w:t>, publicada no ...... de ...../...../202....., processo administrativo n.º</w:t>
      </w:r>
      <w:r w:rsidR="00772988" w:rsidRPr="00D06EC4">
        <w:rPr>
          <w:rFonts w:ascii="Arial" w:hAnsi="Arial" w:cs="Arial"/>
        </w:rPr>
        <w:t xml:space="preserve"> </w:t>
      </w:r>
      <w:r w:rsidR="003C24E6" w:rsidRPr="00D06EC4">
        <w:rPr>
          <w:rFonts w:ascii="Arial" w:hAnsi="Arial" w:cs="Arial"/>
        </w:rPr>
        <w:t>83/004.514/2024</w:t>
      </w:r>
      <w:r w:rsidR="00F35704" w:rsidRPr="00D06EC4">
        <w:rPr>
          <w:rFonts w:ascii="Arial" w:hAnsi="Arial" w:cs="Arial"/>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250232C2" w14:textId="77777777" w:rsidR="00F35704" w:rsidRPr="00D06EC4" w:rsidRDefault="00F35704" w:rsidP="00F35704">
      <w:pPr>
        <w:pStyle w:val="Nivel01"/>
        <w:numPr>
          <w:ilvl w:val="0"/>
          <w:numId w:val="39"/>
        </w:numPr>
        <w:spacing w:before="120"/>
        <w:ind w:left="0" w:firstLine="0"/>
      </w:pPr>
      <w:r w:rsidRPr="00D06EC4">
        <w:t>DO OBJETO</w:t>
      </w:r>
    </w:p>
    <w:p w14:paraId="3C0837F5" w14:textId="0A8F0EFA" w:rsidR="003C24E6" w:rsidRPr="00D06EC4" w:rsidRDefault="00F35704" w:rsidP="003C24E6">
      <w:pPr>
        <w:pStyle w:val="Nivel2"/>
        <w:numPr>
          <w:ilvl w:val="1"/>
          <w:numId w:val="23"/>
        </w:numPr>
        <w:autoSpaceDE/>
        <w:autoSpaceDN/>
        <w:adjustRightInd/>
        <w:ind w:left="0" w:firstLine="0"/>
      </w:pPr>
      <w:r w:rsidRPr="00306C49">
        <w:t xml:space="preserve">A presente Ata tem por objeto o registro de preços </w:t>
      </w:r>
      <w:r w:rsidR="00D06EC4" w:rsidRPr="00D06EC4">
        <w:rPr>
          <w:lang w:eastAsia="en-US"/>
        </w:rPr>
        <w:t>para manutenção preventiva e corretiva, instalação, desinstalação, limpeza de dutos e operação de aparelhos de ar condicionado com reposição de peças para atender a AEM/MS, conforme especificações e condições constantes neste Termo de Referência</w:t>
      </w:r>
      <w:r w:rsidR="003C24E6" w:rsidRPr="00D06EC4">
        <w:t>.</w:t>
      </w:r>
    </w:p>
    <w:p w14:paraId="6061F785" w14:textId="436C8E0A" w:rsidR="00F35704" w:rsidRPr="00306C49" w:rsidRDefault="00D912C6" w:rsidP="002D485E">
      <w:pPr>
        <w:pStyle w:val="Nivel2"/>
      </w:pPr>
      <w:r w:rsidRPr="00306C49">
        <w:t>, conforme condições e exigências estabelecidas no Edital n° ___/202</w:t>
      </w:r>
      <w:r w:rsidR="003C24E6">
        <w:t>4</w:t>
      </w:r>
      <w:r w:rsidR="00F35704" w:rsidRPr="00306C49">
        <w:t xml:space="preserve">, </w:t>
      </w:r>
      <w:proofErr w:type="gramStart"/>
      <w:r w:rsidR="00F35704" w:rsidRPr="00306C49">
        <w:t>especificado(</w:t>
      </w:r>
      <w:proofErr w:type="gramEnd"/>
      <w:r w:rsidR="00F35704" w:rsidRPr="00306C49">
        <w:t>s) no(s) item(</w:t>
      </w:r>
      <w:proofErr w:type="spellStart"/>
      <w:r w:rsidR="00F35704" w:rsidRPr="00306C49">
        <w:t>ns</w:t>
      </w:r>
      <w:proofErr w:type="spellEnd"/>
      <w:r w:rsidR="00F35704" w:rsidRPr="00306C49">
        <w:t xml:space="preserve">).......... </w:t>
      </w:r>
      <w:proofErr w:type="gramStart"/>
      <w:r w:rsidR="00F35704" w:rsidRPr="00306C49">
        <w:t>do</w:t>
      </w:r>
      <w:proofErr w:type="gramEnd"/>
      <w:r w:rsidR="00F35704" w:rsidRPr="00306C49">
        <w:t xml:space="preserve"> .......... Termo de Referência, que é parte integrante desta Ata, assim como as propostas cujos preços tenham sido registrados, independentemente de transcrição.</w:t>
      </w:r>
    </w:p>
    <w:p w14:paraId="29618841" w14:textId="77777777" w:rsidR="00F35704" w:rsidRPr="00306C49" w:rsidRDefault="00F35704" w:rsidP="00F35704">
      <w:pPr>
        <w:pStyle w:val="Nivel01"/>
        <w:numPr>
          <w:ilvl w:val="0"/>
          <w:numId w:val="39"/>
        </w:numPr>
        <w:spacing w:before="120"/>
        <w:ind w:left="0" w:firstLine="0"/>
        <w:rPr>
          <w:sz w:val="24"/>
          <w:szCs w:val="24"/>
        </w:rPr>
      </w:pPr>
      <w:r w:rsidRPr="00306C49">
        <w:rPr>
          <w:sz w:val="24"/>
          <w:szCs w:val="24"/>
        </w:rPr>
        <w:t>DOS PREÇOS, ESPECIFICAÇÕES E QUANTITATIVOS</w:t>
      </w:r>
    </w:p>
    <w:p w14:paraId="1DB4DE69" w14:textId="3D91185C" w:rsidR="00F35704" w:rsidRDefault="00F35704" w:rsidP="002D485E">
      <w:pPr>
        <w:pStyle w:val="Nivel2"/>
      </w:pPr>
      <w:r w:rsidRPr="00306C49">
        <w:t>O preço registrado, as especificações do objeto, as quantidades mínimas e máximas de cada item, fornecedor</w:t>
      </w:r>
      <w:r w:rsidR="00306C49">
        <w:t xml:space="preserve"> </w:t>
      </w:r>
      <w:r w:rsidRPr="00306C49">
        <w:t xml:space="preserve">es) e as demais condições ofertadas </w:t>
      </w:r>
      <w:proofErr w:type="gramStart"/>
      <w:r w:rsidRPr="00306C49">
        <w:t>na(</w:t>
      </w:r>
      <w:proofErr w:type="gramEnd"/>
      <w:r w:rsidRPr="00306C49">
        <w:t xml:space="preserve">s) proposta(s) são as que seguem: </w:t>
      </w:r>
    </w:p>
    <w:p w14:paraId="05665DF1" w14:textId="5246768E" w:rsidR="00306C49" w:rsidRDefault="00306C49" w:rsidP="00306C49"/>
    <w:p w14:paraId="4F9DD189" w14:textId="77777777" w:rsidR="00F35704" w:rsidRPr="00A07614" w:rsidRDefault="00F35704" w:rsidP="00F35704">
      <w:pPr>
        <w:pStyle w:val="Nivel01"/>
        <w:numPr>
          <w:ilvl w:val="0"/>
          <w:numId w:val="39"/>
        </w:numPr>
        <w:spacing w:before="120"/>
        <w:ind w:left="0" w:firstLine="0"/>
        <w:rPr>
          <w:sz w:val="24"/>
          <w:szCs w:val="24"/>
        </w:rPr>
      </w:pPr>
      <w:proofErr w:type="gramStart"/>
      <w:r w:rsidRPr="00A07614">
        <w:rPr>
          <w:sz w:val="24"/>
          <w:szCs w:val="24"/>
        </w:rPr>
        <w:t>ÓRGÃO(</w:t>
      </w:r>
      <w:proofErr w:type="gramEnd"/>
      <w:r w:rsidRPr="00A07614">
        <w:rPr>
          <w:sz w:val="24"/>
          <w:szCs w:val="24"/>
        </w:rPr>
        <w:t>S) GERENCIADOR E  PARTICIPANTE(S)</w:t>
      </w:r>
    </w:p>
    <w:p w14:paraId="747C4E75" w14:textId="4482B202" w:rsidR="00F35704" w:rsidRPr="00A07614" w:rsidRDefault="00F35704" w:rsidP="002D485E">
      <w:pPr>
        <w:pStyle w:val="Nivel2"/>
      </w:pPr>
      <w:r w:rsidRPr="00A07614">
        <w:t xml:space="preserve">O órgão gerenciador será </w:t>
      </w:r>
      <w:r w:rsidR="00306C49" w:rsidRPr="00A07614">
        <w:t>a Agência Estadual de Metrologia do Estado de Mato Grosso do Sul – AEM/MS-INMETRO</w:t>
      </w:r>
    </w:p>
    <w:p w14:paraId="5FDAC89A" w14:textId="4F707757" w:rsidR="00F35704" w:rsidRPr="00A07614" w:rsidRDefault="00F35704" w:rsidP="002D485E">
      <w:pPr>
        <w:pStyle w:val="Nivel2"/>
        <w:rPr>
          <w:i/>
        </w:rPr>
      </w:pPr>
      <w:r w:rsidRPr="00A07614">
        <w:t>Além do gerenciador, não há órgãos e entidades públicas participantes do registro de preços</w:t>
      </w:r>
      <w:r w:rsidR="00306C49" w:rsidRPr="00A07614">
        <w:t>.</w:t>
      </w:r>
    </w:p>
    <w:p w14:paraId="3A1F3AC2" w14:textId="17653644" w:rsidR="00F35704" w:rsidRPr="00A07614" w:rsidRDefault="00F35704" w:rsidP="00F35704">
      <w:pPr>
        <w:pStyle w:val="Nivel01"/>
        <w:numPr>
          <w:ilvl w:val="0"/>
          <w:numId w:val="39"/>
        </w:numPr>
        <w:spacing w:before="120"/>
        <w:ind w:left="0" w:firstLine="0"/>
        <w:rPr>
          <w:i/>
          <w:color w:val="FF0000"/>
        </w:rPr>
      </w:pPr>
      <w:r w:rsidRPr="00A07614">
        <w:t xml:space="preserve">DA ADESÃO À ATA DE REGISTRO DE PREÇOS </w:t>
      </w:r>
    </w:p>
    <w:p w14:paraId="7650877F" w14:textId="20DF8C4C" w:rsidR="00F35704" w:rsidRPr="00357152" w:rsidRDefault="00F35704" w:rsidP="002D485E">
      <w:pPr>
        <w:pStyle w:val="Nivel2"/>
      </w:pPr>
      <w:r w:rsidRPr="00357152">
        <w:t>Durante a vigência da ata, os órgãos e as entidades da Administração Pública estadual, distrital e municipal que não participaram do procedimento de IRP poderão aderir à ata de registro de preços na condição de não participantes, observados os seguintes requisitos:</w:t>
      </w:r>
    </w:p>
    <w:p w14:paraId="0A6B04E2" w14:textId="77777777" w:rsidR="00F35704" w:rsidRPr="00357152" w:rsidRDefault="00F35704" w:rsidP="00F35704">
      <w:pPr>
        <w:pStyle w:val="Nvel3-R"/>
        <w:numPr>
          <w:ilvl w:val="2"/>
          <w:numId w:val="39"/>
        </w:numPr>
        <w:ind w:left="284" w:firstLine="0"/>
        <w:rPr>
          <w:i w:val="0"/>
          <w:color w:val="auto"/>
        </w:rPr>
      </w:pPr>
      <w:proofErr w:type="gramStart"/>
      <w:r w:rsidRPr="00357152">
        <w:rPr>
          <w:i w:val="0"/>
          <w:color w:val="auto"/>
        </w:rPr>
        <w:lastRenderedPageBreak/>
        <w:t>apresentação</w:t>
      </w:r>
      <w:proofErr w:type="gramEnd"/>
      <w:r w:rsidRPr="00357152">
        <w:rPr>
          <w:i w:val="0"/>
          <w:color w:val="auto"/>
        </w:rPr>
        <w:t xml:space="preserve"> de justificativa da vantagem da adesão, inclusive em situações de provável desabastecimento ou descontinuidade de serviço público;</w:t>
      </w:r>
    </w:p>
    <w:p w14:paraId="46A6FB63" w14:textId="77777777" w:rsidR="00F35704" w:rsidRPr="00357152" w:rsidRDefault="00F35704" w:rsidP="00F35704">
      <w:pPr>
        <w:pStyle w:val="Nvel3-R"/>
        <w:numPr>
          <w:ilvl w:val="2"/>
          <w:numId w:val="39"/>
        </w:numPr>
        <w:ind w:left="284" w:firstLine="0"/>
        <w:rPr>
          <w:i w:val="0"/>
          <w:color w:val="auto"/>
        </w:rPr>
      </w:pPr>
      <w:r w:rsidRPr="00357152">
        <w:rPr>
          <w:i w:val="0"/>
          <w:color w:val="auto"/>
        </w:rPr>
        <w:t xml:space="preserve"> </w:t>
      </w:r>
      <w:proofErr w:type="gramStart"/>
      <w:r w:rsidRPr="00357152">
        <w:rPr>
          <w:i w:val="0"/>
          <w:color w:val="auto"/>
        </w:rPr>
        <w:t>demonstração</w:t>
      </w:r>
      <w:proofErr w:type="gramEnd"/>
      <w:r w:rsidRPr="00357152">
        <w:rPr>
          <w:i w:val="0"/>
          <w:color w:val="auto"/>
        </w:rPr>
        <w:t xml:space="preserve"> de que os valores registrados estão compatíveis com os valores praticados pelo mercado na forma do art. 23 da Lei nº 14.133, de 2021; e</w:t>
      </w:r>
    </w:p>
    <w:p w14:paraId="0F06E207" w14:textId="77777777" w:rsidR="00F35704" w:rsidRPr="00357152" w:rsidRDefault="00F35704" w:rsidP="00F35704">
      <w:pPr>
        <w:pStyle w:val="Nvel3-R"/>
        <w:numPr>
          <w:ilvl w:val="2"/>
          <w:numId w:val="39"/>
        </w:numPr>
        <w:ind w:left="284" w:firstLine="0"/>
        <w:rPr>
          <w:color w:val="auto"/>
        </w:rPr>
      </w:pPr>
      <w:r>
        <w:t xml:space="preserve"> </w:t>
      </w:r>
      <w:proofErr w:type="gramStart"/>
      <w:r w:rsidRPr="00357152">
        <w:rPr>
          <w:color w:val="auto"/>
        </w:rPr>
        <w:t>consulta</w:t>
      </w:r>
      <w:proofErr w:type="gramEnd"/>
      <w:r w:rsidRPr="00357152">
        <w:rPr>
          <w:color w:val="auto"/>
        </w:rPr>
        <w:t xml:space="preserve"> e aceitação prévias do órgão ou da entidade gerenciadora e do fornecedor.</w:t>
      </w:r>
    </w:p>
    <w:p w14:paraId="1619F0F3" w14:textId="77777777" w:rsidR="00F35704" w:rsidRPr="00357152" w:rsidRDefault="00F35704" w:rsidP="002D485E">
      <w:pPr>
        <w:pStyle w:val="Nivel2"/>
      </w:pPr>
      <w:r w:rsidRPr="00357152">
        <w:t>A autorização do órgão ou entidade gerenciadora apenas será realizada após a aceitação da adesão pelo fornecedor.</w:t>
      </w:r>
    </w:p>
    <w:p w14:paraId="7C3D5BE9" w14:textId="77777777" w:rsidR="00F35704" w:rsidRPr="00B65D6C" w:rsidRDefault="00F35704" w:rsidP="00F35704">
      <w:pPr>
        <w:pStyle w:val="Nvel3-R"/>
        <w:numPr>
          <w:ilvl w:val="2"/>
          <w:numId w:val="39"/>
        </w:numPr>
        <w:ind w:left="284" w:firstLine="0"/>
        <w:rPr>
          <w:i w:val="0"/>
          <w:color w:val="auto"/>
        </w:rPr>
      </w:pPr>
      <w:r w:rsidRPr="00357152">
        <w:rPr>
          <w:color w:val="auto"/>
        </w:rPr>
        <w:t xml:space="preserve">O órgão ou entidade gerenciadora poderá rejeitar adesões caso elas possam acarretar </w:t>
      </w:r>
      <w:r w:rsidRPr="00B65D6C">
        <w:rPr>
          <w:i w:val="0"/>
          <w:color w:val="auto"/>
        </w:rPr>
        <w:t>prejuízo à execução de seus próprios contratos ou à sua capacidade de gerenciamento.</w:t>
      </w:r>
    </w:p>
    <w:p w14:paraId="58FBFE57" w14:textId="77777777" w:rsidR="00F35704" w:rsidRPr="00B65D6C" w:rsidRDefault="00F35704" w:rsidP="002D485E">
      <w:pPr>
        <w:pStyle w:val="Nivel2"/>
      </w:pPr>
      <w:r w:rsidRPr="00B65D6C">
        <w:t xml:space="preserve"> Após a autorização do órgão ou da entidade gerenciadora, o órgão ou entidade não participante deverá efetivar a aquisição ou a contratação solicitada em até noventa dias, observado o prazo de vigência da ata.</w:t>
      </w:r>
    </w:p>
    <w:p w14:paraId="565943D1" w14:textId="77777777" w:rsidR="00F35704" w:rsidRPr="00B65D6C" w:rsidRDefault="00F35704" w:rsidP="002D485E">
      <w:pPr>
        <w:pStyle w:val="Nivel2"/>
      </w:pPr>
      <w:r w:rsidRPr="00B65D6C">
        <w:rPr>
          <w:i/>
        </w:rPr>
        <w:t xml:space="preserve"> O prazo de que trata</w:t>
      </w:r>
      <w:r w:rsidRPr="00B65D6C">
        <w:t xml:space="preserve">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98B9E90" w14:textId="77777777" w:rsidR="00F35704" w:rsidRPr="00B65D6C" w:rsidRDefault="00F35704" w:rsidP="002D485E">
      <w:pPr>
        <w:pStyle w:val="Nivel2"/>
      </w:pPr>
      <w:r w:rsidRPr="00B65D6C">
        <w:t>O órgão ou a entidade poderá aderir a item da ata de registro de preços da qual seja integrante, na qualidade de não participante, para aqueles itens para os quais não tenha quantitativo registrado, observados os requisitos do item 4.1.</w:t>
      </w:r>
    </w:p>
    <w:p w14:paraId="3C4EDAE5" w14:textId="77777777" w:rsidR="00F35704" w:rsidRPr="00B65D6C" w:rsidRDefault="00F35704" w:rsidP="00F35704">
      <w:pPr>
        <w:pStyle w:val="SubTitNN"/>
      </w:pPr>
      <w:r w:rsidRPr="00B65D6C">
        <w:t>Dos limites para as adesões</w:t>
      </w:r>
    </w:p>
    <w:p w14:paraId="38306234" w14:textId="77777777" w:rsidR="00F35704" w:rsidRPr="00B65D6C" w:rsidRDefault="00F35704" w:rsidP="002D485E">
      <w:pPr>
        <w:pStyle w:val="Nivel2"/>
      </w:pPr>
      <w:r w:rsidRPr="00B65D6C">
        <w:t>As aquisições ou contratações adicionais não poderão exceder, por órgão ou entidade, a cinquenta por cento dos quantitativos dos itens do instrumento convocatório registrados na ata de registro de preços para o gerenciador e para os participantes.</w:t>
      </w:r>
    </w:p>
    <w:p w14:paraId="333424A8" w14:textId="77777777" w:rsidR="00F35704" w:rsidRPr="00B65D6C" w:rsidRDefault="00F35704" w:rsidP="002D485E">
      <w:pPr>
        <w:pStyle w:val="Nivel2"/>
      </w:pPr>
      <w:r w:rsidRPr="00B65D6C">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26F0A9C" w14:textId="77777777" w:rsidR="00F35704" w:rsidRPr="00357152" w:rsidRDefault="00F35704" w:rsidP="002D485E">
      <w:pPr>
        <w:pStyle w:val="Nivel2"/>
      </w:pPr>
      <w:r w:rsidRPr="00B65D6C">
        <w:t>Para aquisição emergencial de medicamentos e material de consumo médico-hospitalar por órgãos e entidades da Administração Pública federal, estadual, distrital e municipal, a adesão à ata de registro de preços gerenciada pelo Ministério da Saúde</w:t>
      </w:r>
      <w:r w:rsidRPr="00357152">
        <w:t xml:space="preserve"> não estará sujeita ao limite previsto no item 4.7.</w:t>
      </w:r>
    </w:p>
    <w:p w14:paraId="28F6EAC0" w14:textId="77777777" w:rsidR="00F35704" w:rsidRPr="00BE6EA8" w:rsidRDefault="00F35704" w:rsidP="002D485E">
      <w:pPr>
        <w:pStyle w:val="Nivel2"/>
      </w:pPr>
      <w:r w:rsidRPr="00BE6EA8">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239886C4" w14:textId="77777777" w:rsidR="00F35704" w:rsidRPr="00C14768" w:rsidRDefault="00F35704" w:rsidP="00F35704">
      <w:pPr>
        <w:pStyle w:val="SubTitNN"/>
      </w:pPr>
      <w:r w:rsidRPr="00C14768">
        <w:t>Vedação a acréscimo de quantitativos</w:t>
      </w:r>
    </w:p>
    <w:p w14:paraId="2D76DDD4" w14:textId="77777777" w:rsidR="00F35704" w:rsidRPr="00700A54" w:rsidRDefault="00F35704" w:rsidP="002D485E">
      <w:pPr>
        <w:pStyle w:val="Nivel2"/>
      </w:pPr>
      <w:r w:rsidRPr="0096123D">
        <w:t>É vedado efetuar acréscimos nos quantitativos fixados na ata de registro de preços</w:t>
      </w:r>
      <w:r>
        <w:t>.</w:t>
      </w:r>
    </w:p>
    <w:p w14:paraId="4428D293" w14:textId="77777777" w:rsidR="00F35704" w:rsidRPr="00D1456C" w:rsidRDefault="00F35704" w:rsidP="00F35704">
      <w:pPr>
        <w:pStyle w:val="Nivel01"/>
        <w:numPr>
          <w:ilvl w:val="0"/>
          <w:numId w:val="39"/>
        </w:numPr>
        <w:spacing w:before="120"/>
        <w:ind w:left="0" w:firstLine="0"/>
      </w:pPr>
      <w:r>
        <w:t>VALIDADE, FORMALIZAÇÃO DA ATA DE REGISTRO DE PREÇOS E CADASTRO RESERVA</w:t>
      </w:r>
    </w:p>
    <w:p w14:paraId="6D2332F5" w14:textId="77777777" w:rsidR="00F35704" w:rsidRPr="00A74F7B" w:rsidRDefault="00F35704" w:rsidP="002D485E">
      <w:pPr>
        <w:pStyle w:val="Nivel2"/>
        <w:rPr>
          <w:iCs/>
          <w:color w:val="auto"/>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A74F7B">
        <w:rPr>
          <w:color w:val="auto"/>
        </w:rPr>
        <w:t>podendo ser prorrogada por igual período, mediante a anuência do fornecedor, desde que comprovado o preço vantajoso.</w:t>
      </w:r>
    </w:p>
    <w:p w14:paraId="7A66CDDF" w14:textId="77777777" w:rsidR="00F35704" w:rsidRPr="00A74F7B" w:rsidRDefault="00F35704" w:rsidP="00F35704">
      <w:pPr>
        <w:pStyle w:val="Nvel3"/>
        <w:numPr>
          <w:ilvl w:val="2"/>
          <w:numId w:val="39"/>
        </w:numPr>
        <w:ind w:left="284" w:firstLine="0"/>
        <w:rPr>
          <w:color w:val="auto"/>
        </w:rPr>
      </w:pPr>
      <w:r w:rsidRPr="00A74F7B">
        <w:rPr>
          <w:color w:val="auto"/>
        </w:rPr>
        <w:lastRenderedPageBreak/>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4F4E15E" w14:textId="77777777" w:rsidR="00F35704" w:rsidRPr="00A74F7B" w:rsidRDefault="00F35704" w:rsidP="00F35704">
      <w:pPr>
        <w:pStyle w:val="Nvel3"/>
        <w:numPr>
          <w:ilvl w:val="2"/>
          <w:numId w:val="39"/>
        </w:numPr>
        <w:ind w:left="284" w:firstLine="0"/>
        <w:rPr>
          <w:color w:val="auto"/>
        </w:rPr>
      </w:pPr>
      <w:r w:rsidRPr="00A74F7B">
        <w:rPr>
          <w:color w:val="auto"/>
        </w:rPr>
        <w:t>Na formalização do contrato ou do instrumento substituto deverá haver a indicação da disponibilidade dos créditos orçamentários respectivos.</w:t>
      </w:r>
    </w:p>
    <w:p w14:paraId="5176A8A4" w14:textId="77777777" w:rsidR="00F35704" w:rsidRPr="00A74F7B" w:rsidRDefault="00F35704" w:rsidP="002D485E">
      <w:pPr>
        <w:pStyle w:val="Nivel2"/>
        <w:rPr>
          <w:color w:val="auto"/>
        </w:rPr>
      </w:pPr>
      <w:r w:rsidRPr="00C74737">
        <w:t>A contratação com os fornecedores registrados na ata será formalizada pelo órgão</w:t>
      </w:r>
      <w:r>
        <w:t xml:space="preserve"> </w:t>
      </w:r>
      <w:r w:rsidRPr="00C74737">
        <w:t xml:space="preserve">ou </w:t>
      </w:r>
      <w:r>
        <w:t xml:space="preserve">pela </w:t>
      </w:r>
      <w:r w:rsidRPr="00C74737">
        <w:t>en</w:t>
      </w:r>
      <w: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50307F15" w14:textId="77777777" w:rsidR="00F35704" w:rsidRPr="00A74F7B" w:rsidRDefault="00F35704" w:rsidP="00F35704">
      <w:pPr>
        <w:pStyle w:val="Nvel3"/>
        <w:numPr>
          <w:ilvl w:val="2"/>
          <w:numId w:val="39"/>
        </w:numPr>
        <w:ind w:left="284" w:firstLine="0"/>
        <w:rPr>
          <w:color w:val="auto"/>
        </w:rPr>
      </w:pPr>
      <w:r w:rsidRPr="00A74F7B">
        <w:rPr>
          <w:color w:val="auto"/>
        </w:rPr>
        <w:t xml:space="preserve"> O instrumento contratual de que trata o item 5.2. </w:t>
      </w:r>
      <w:proofErr w:type="gramStart"/>
      <w:r w:rsidRPr="00A74F7B">
        <w:rPr>
          <w:color w:val="auto"/>
        </w:rPr>
        <w:t>deverá</w:t>
      </w:r>
      <w:proofErr w:type="gramEnd"/>
      <w:r w:rsidRPr="00A74F7B">
        <w:rPr>
          <w:color w:val="auto"/>
        </w:rPr>
        <w:t xml:space="preserve"> ser assinado no prazo de validade da ata de registro de preços.</w:t>
      </w:r>
    </w:p>
    <w:p w14:paraId="6F882ADB" w14:textId="77777777" w:rsidR="00F35704" w:rsidRPr="007B2846" w:rsidRDefault="00F35704" w:rsidP="002D485E">
      <w:pPr>
        <w:pStyle w:val="Nivel2"/>
      </w:pPr>
      <w:r w:rsidRPr="007B2846">
        <w:t>Os contratos decorrentes do sistema de registro de preços poderão ser alterados, observado o art. 124 da Lei nº 14.133, de 2021.</w:t>
      </w:r>
    </w:p>
    <w:p w14:paraId="55E118C8" w14:textId="47D063B8" w:rsidR="00F35704" w:rsidRPr="00C82CB6" w:rsidRDefault="00F35704" w:rsidP="002D485E">
      <w:pPr>
        <w:pStyle w:val="Nivel2"/>
      </w:pPr>
      <w:r w:rsidRPr="00C82CB6">
        <w:t>Após a homologação da licitação, deverão ser observadas as seguintes condições para formalização da ata de registro de preços:</w:t>
      </w:r>
    </w:p>
    <w:p w14:paraId="378088FF" w14:textId="7DFD8075" w:rsidR="00F35704" w:rsidRPr="00A74F7B" w:rsidRDefault="00F35704" w:rsidP="00F35704">
      <w:pPr>
        <w:pStyle w:val="Nvel3"/>
        <w:numPr>
          <w:ilvl w:val="2"/>
          <w:numId w:val="39"/>
        </w:numPr>
        <w:ind w:left="284" w:firstLine="0"/>
        <w:rPr>
          <w:color w:val="auto"/>
        </w:rPr>
      </w:pPr>
      <w:r w:rsidRPr="006C5891">
        <w:rPr>
          <w:i/>
          <w:color w:val="auto"/>
        </w:rPr>
        <w:t>Serão registrados na ata os preços e os quantita</w:t>
      </w:r>
      <w:r w:rsidRPr="006C5891">
        <w:rPr>
          <w:rFonts w:eastAsia="Arial"/>
          <w:i/>
          <w:color w:val="auto"/>
        </w:rPr>
        <w:t>ti</w:t>
      </w:r>
      <w:r w:rsidRPr="006C5891">
        <w:rPr>
          <w:i/>
          <w:color w:val="auto"/>
        </w:rPr>
        <w:t xml:space="preserve">vos do adjudicatário, devendo ser observada a possibilidade de o licitante oferecer ou não proposta em quantitativo inferior ao máximo previsto </w:t>
      </w:r>
      <w:r w:rsidRPr="006C5891">
        <w:rPr>
          <w:i/>
          <w:iCs/>
          <w:color w:val="auto"/>
        </w:rPr>
        <w:t xml:space="preserve">no edital </w:t>
      </w:r>
      <w:r w:rsidRPr="006C5891">
        <w:rPr>
          <w:i/>
          <w:color w:val="auto"/>
        </w:rPr>
        <w:t>e se obrigar nos</w:t>
      </w:r>
      <w:r w:rsidRPr="00A74F7B">
        <w:rPr>
          <w:color w:val="auto"/>
        </w:rPr>
        <w:t xml:space="preserve"> limites dela;</w:t>
      </w:r>
    </w:p>
    <w:p w14:paraId="59147E65" w14:textId="77777777" w:rsidR="00F35704" w:rsidRPr="00A74F7B" w:rsidRDefault="00F35704" w:rsidP="00F35704">
      <w:pPr>
        <w:pStyle w:val="Nvel3"/>
        <w:numPr>
          <w:ilvl w:val="2"/>
          <w:numId w:val="39"/>
        </w:numPr>
        <w:ind w:left="284" w:firstLine="0"/>
        <w:rPr>
          <w:color w:val="auto"/>
        </w:rPr>
      </w:pPr>
      <w:r w:rsidRPr="00A74F7B">
        <w:rPr>
          <w:color w:val="auto"/>
        </w:rPr>
        <w:t>Será incluído na ata, na forma de anexo, o registro dos licitantes ou dos fornecedores que:</w:t>
      </w:r>
    </w:p>
    <w:p w14:paraId="0241C7C8" w14:textId="77777777" w:rsidR="00F35704" w:rsidRPr="00A74F7B" w:rsidRDefault="00F35704" w:rsidP="00F35704">
      <w:pPr>
        <w:pStyle w:val="Nvel4"/>
        <w:numPr>
          <w:ilvl w:val="3"/>
          <w:numId w:val="39"/>
        </w:numPr>
        <w:ind w:left="567" w:firstLine="0"/>
        <w:rPr>
          <w:color w:val="auto"/>
        </w:rPr>
      </w:pPr>
      <w:r w:rsidRPr="00A74F7B">
        <w:rPr>
          <w:color w:val="auto"/>
        </w:rPr>
        <w:t xml:space="preserve">Aceitarem cotar os bens, as obras ou os serviços com preços iguais aos do adjudicatário, observada a classificação da licitação; e </w:t>
      </w:r>
    </w:p>
    <w:p w14:paraId="3099E407" w14:textId="77777777" w:rsidR="00F35704" w:rsidRPr="00A74F7B" w:rsidRDefault="00F35704" w:rsidP="00F35704">
      <w:pPr>
        <w:pStyle w:val="Nvel4"/>
        <w:numPr>
          <w:ilvl w:val="3"/>
          <w:numId w:val="39"/>
        </w:numPr>
        <w:ind w:left="567" w:firstLine="0"/>
        <w:rPr>
          <w:color w:val="auto"/>
        </w:rPr>
      </w:pPr>
      <w:r w:rsidRPr="00A74F7B">
        <w:rPr>
          <w:color w:val="auto"/>
        </w:rPr>
        <w:t xml:space="preserve">Mantiverem sua proposta original. </w:t>
      </w:r>
      <w:bookmarkStart w:id="1" w:name="cadastro_reserva"/>
      <w:bookmarkEnd w:id="1"/>
    </w:p>
    <w:p w14:paraId="1ACDA602" w14:textId="77777777" w:rsidR="00F35704" w:rsidRPr="00A74F7B" w:rsidRDefault="00F35704" w:rsidP="00F35704">
      <w:pPr>
        <w:pStyle w:val="Nvel3"/>
        <w:numPr>
          <w:ilvl w:val="2"/>
          <w:numId w:val="39"/>
        </w:numPr>
        <w:ind w:left="284" w:firstLine="0"/>
        <w:rPr>
          <w:color w:val="auto"/>
        </w:rPr>
      </w:pPr>
      <w:r w:rsidRPr="00A74F7B">
        <w:rPr>
          <w:color w:val="auto"/>
        </w:rPr>
        <w:t>Será respeitada, nas contratações, a ordem de classificação dos licitantes ou dos fornecedores registrados na ata.</w:t>
      </w:r>
    </w:p>
    <w:p w14:paraId="5E664D74" w14:textId="77777777" w:rsidR="00F35704" w:rsidRPr="00A74F7B" w:rsidRDefault="00F35704" w:rsidP="002D485E">
      <w:pPr>
        <w:pStyle w:val="Nivel2"/>
      </w:pPr>
      <w:r w:rsidRPr="00A74F7B">
        <w:t>O registro a que se refere o item 5.4.2</w:t>
      </w:r>
      <w:r w:rsidRPr="00A74F7B">
        <w:rPr>
          <w:b/>
          <w:bCs/>
        </w:rPr>
        <w:t xml:space="preserve"> </w:t>
      </w:r>
      <w:r w:rsidRPr="00A74F7B">
        <w:t>tem por objetivo a formação de cadastro de reserva para o caso de impossibilidade de atendimento pelo signatário da ata.</w:t>
      </w:r>
    </w:p>
    <w:p w14:paraId="15B633DC" w14:textId="77777777" w:rsidR="00F35704" w:rsidRPr="00A74F7B" w:rsidRDefault="00F35704" w:rsidP="002D485E">
      <w:pPr>
        <w:pStyle w:val="Nivel2"/>
      </w:pPr>
      <w:r w:rsidRPr="00A74F7B">
        <w:t>Para fins da ordem de classificação, os licitantes ou fornecedores que aceitarem reduzir suas propostas para o preço do adjudicatário antecederão aqueles que mantiverem sua proposta original.</w:t>
      </w:r>
    </w:p>
    <w:p w14:paraId="09F034CD" w14:textId="3441D5DC" w:rsidR="00F35704" w:rsidRPr="00A74F7B" w:rsidRDefault="00F35704" w:rsidP="002D485E">
      <w:pPr>
        <w:pStyle w:val="Nivel2"/>
      </w:pPr>
      <w:r w:rsidRPr="00A74F7B">
        <w:t xml:space="preserve">A habilitação dos licitantes que comporão o cadastro de reserva a que se refere o item </w:t>
      </w:r>
      <w:r w:rsidRPr="00A74F7B">
        <w:fldChar w:fldCharType="begin"/>
      </w:r>
      <w:r w:rsidRPr="00A74F7B">
        <w:instrText xml:space="preserve"> REF cadastro_reserva \r \h  \* MERGEFORMAT </w:instrText>
      </w:r>
      <w:r w:rsidRPr="00A74F7B">
        <w:fldChar w:fldCharType="separate"/>
      </w:r>
      <w:r w:rsidR="00A44686">
        <w:t>5.4.2.2</w:t>
      </w:r>
      <w:r w:rsidRPr="00A74F7B">
        <w:fldChar w:fldCharType="end"/>
      </w:r>
      <w:r w:rsidRPr="00A74F7B">
        <w:t xml:space="preserve"> somente será efetuada quando houver necessidade de contratação dos licitantes remanescentes, nas seguintes hipóteses:</w:t>
      </w:r>
      <w:bookmarkStart w:id="2" w:name="habilitacao_reserva"/>
      <w:bookmarkEnd w:id="2"/>
    </w:p>
    <w:p w14:paraId="5F264096" w14:textId="0135F322" w:rsidR="00F35704" w:rsidRPr="00A74F7B" w:rsidRDefault="00F35704" w:rsidP="00F35704">
      <w:pPr>
        <w:pStyle w:val="Nvel3"/>
        <w:numPr>
          <w:ilvl w:val="2"/>
          <w:numId w:val="39"/>
        </w:numPr>
        <w:ind w:left="284" w:firstLine="0"/>
        <w:rPr>
          <w:color w:val="auto"/>
        </w:rPr>
      </w:pPr>
      <w:r w:rsidRPr="00A74F7B">
        <w:rPr>
          <w:color w:val="auto"/>
        </w:rPr>
        <w:t xml:space="preserve">Quando o licitante vencedor não assinar a ata de registro de preços, no prazo e nas condições estabelecidos </w:t>
      </w:r>
      <w:r w:rsidRPr="00A74F7B">
        <w:rPr>
          <w:i/>
          <w:iCs/>
          <w:color w:val="auto"/>
        </w:rPr>
        <w:t>no edital;</w:t>
      </w:r>
      <w:r w:rsidRPr="00A74F7B">
        <w:rPr>
          <w:color w:val="auto"/>
        </w:rPr>
        <w:t xml:space="preserve"> e</w:t>
      </w:r>
    </w:p>
    <w:p w14:paraId="5988A976" w14:textId="50CCA24B" w:rsidR="00F35704" w:rsidRPr="00A74F7B" w:rsidRDefault="00F35704" w:rsidP="00F35704">
      <w:pPr>
        <w:pStyle w:val="Nvel3"/>
        <w:numPr>
          <w:ilvl w:val="2"/>
          <w:numId w:val="39"/>
        </w:numPr>
        <w:ind w:left="284" w:firstLine="0"/>
        <w:rPr>
          <w:color w:val="auto"/>
        </w:rPr>
      </w:pPr>
      <w:r w:rsidRPr="00A74F7B">
        <w:rPr>
          <w:color w:val="auto"/>
        </w:rPr>
        <w:t xml:space="preserve">Quando houver o cancelamento do registro do licitante ou do registro de preços nas hipóteses previstas no item </w:t>
      </w:r>
      <w:r w:rsidRPr="00A74F7B">
        <w:rPr>
          <w:color w:val="auto"/>
        </w:rPr>
        <w:fldChar w:fldCharType="begin"/>
      </w:r>
      <w:r w:rsidRPr="00A74F7B">
        <w:rPr>
          <w:color w:val="auto"/>
        </w:rPr>
        <w:instrText xml:space="preserve"> REF cancelamento \r \h  \* MERGEFORMAT </w:instrText>
      </w:r>
      <w:r w:rsidRPr="00A74F7B">
        <w:rPr>
          <w:color w:val="auto"/>
        </w:rPr>
      </w:r>
      <w:r w:rsidRPr="00A74F7B">
        <w:rPr>
          <w:color w:val="auto"/>
        </w:rPr>
        <w:fldChar w:fldCharType="separate"/>
      </w:r>
      <w:r w:rsidR="00A44686">
        <w:rPr>
          <w:color w:val="auto"/>
        </w:rPr>
        <w:t>9</w:t>
      </w:r>
      <w:r w:rsidRPr="00A74F7B">
        <w:rPr>
          <w:color w:val="auto"/>
        </w:rPr>
        <w:fldChar w:fldCharType="end"/>
      </w:r>
      <w:r w:rsidRPr="00A74F7B">
        <w:rPr>
          <w:color w:val="auto"/>
        </w:rPr>
        <w:t>.</w:t>
      </w:r>
    </w:p>
    <w:p w14:paraId="6AD9EE14" w14:textId="77777777" w:rsidR="00F35704" w:rsidRDefault="00F35704" w:rsidP="002D485E">
      <w:pPr>
        <w:pStyle w:val="Nivel2"/>
      </w:pPr>
      <w:r w:rsidRPr="00666FEB">
        <w:t>O preço registrado com indicação dos licitantes e fornecedores será divulgado no PNCP</w:t>
      </w:r>
      <w:r>
        <w:t xml:space="preserve"> </w:t>
      </w:r>
      <w:r w:rsidRPr="002A6165">
        <w:t>e ficará disponibilizado durante a vigência da ata de registro de preços.</w:t>
      </w:r>
    </w:p>
    <w:p w14:paraId="458F69C7" w14:textId="3D9B0124" w:rsidR="00F35704" w:rsidRDefault="00F35704" w:rsidP="002D485E">
      <w:pPr>
        <w:pStyle w:val="Nivel2"/>
      </w:pPr>
      <w:r w:rsidRPr="002A6165">
        <w:t xml:space="preserve">Após a homologação da licitação </w:t>
      </w:r>
      <w:proofErr w:type="gramStart"/>
      <w:r w:rsidRPr="002A6165">
        <w:t>a, o</w:t>
      </w:r>
      <w:proofErr w:type="gramEnd"/>
      <w:r w:rsidRPr="002A6165">
        <w:t xml:space="preserve"> licitante mais bem classificado ou o fornecedor, será convocado para assinar a ata de registro de preços, no prazo e nas condições estabelecidos no edital de licitação, sob pena de</w:t>
      </w:r>
      <w:r>
        <w:t xml:space="preserve"> </w:t>
      </w:r>
      <w:r w:rsidRPr="002A6165">
        <w:t>decair o direito, sem prejuízo das sanções previstas na Lei nº 14.133, de 2021.</w:t>
      </w:r>
    </w:p>
    <w:p w14:paraId="29D9E284" w14:textId="77777777" w:rsidR="00F35704" w:rsidRPr="00A74F7B" w:rsidRDefault="00F35704" w:rsidP="00F35704">
      <w:pPr>
        <w:pStyle w:val="Nvel3"/>
        <w:numPr>
          <w:ilvl w:val="2"/>
          <w:numId w:val="39"/>
        </w:numPr>
        <w:ind w:left="284" w:firstLine="0"/>
        <w:rPr>
          <w:color w:val="auto"/>
        </w:rPr>
      </w:pPr>
      <w:r w:rsidRPr="00A74F7B">
        <w:rPr>
          <w:color w:val="auto"/>
        </w:rPr>
        <w:lastRenderedPageBreak/>
        <w:t>O prazo de convocação poderá ser prorrogado 1 (uma) vez, por igual período, mediante solicitação do licitante ou fornecedor convocado, desde que apresentada dentro do prazo, devidamente justificada, e que a justificativa seja aceita pela Administração.</w:t>
      </w:r>
    </w:p>
    <w:p w14:paraId="26D3B906" w14:textId="77777777" w:rsidR="00F35704" w:rsidRPr="00BE6356" w:rsidRDefault="00F35704" w:rsidP="002D485E">
      <w:pPr>
        <w:pStyle w:val="Nivel2"/>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36DD134" w14:textId="6896A9A1" w:rsidR="00F35704" w:rsidRPr="00C82CB6" w:rsidRDefault="00F35704" w:rsidP="002D485E">
      <w:pPr>
        <w:pStyle w:val="Nivel2"/>
      </w:pPr>
      <w:r w:rsidRPr="00C82CB6">
        <w:t xml:space="preserve">Quando o convocado não assinar a ata de registro de preços no prazo e nas condições estabelecidos no edital ou no aviso de contratação, e observado o disposto no </w:t>
      </w:r>
      <w:r w:rsidRPr="007B2846">
        <w:t xml:space="preserve">item </w:t>
      </w:r>
      <w:r w:rsidRPr="007B2846">
        <w:fldChar w:fldCharType="begin"/>
      </w:r>
      <w:r w:rsidRPr="007B2846">
        <w:instrText xml:space="preserve"> REF habilitacao_reserva \r \h  \* MERGEFORMAT </w:instrText>
      </w:r>
      <w:r w:rsidRPr="007B2846">
        <w:fldChar w:fldCharType="separate"/>
      </w:r>
      <w:r w:rsidR="00A44686">
        <w:t>5.7</w:t>
      </w:r>
      <w:r w:rsidRPr="007B2846">
        <w:fldChar w:fldCharType="end"/>
      </w:r>
      <w:r w:rsidRPr="00C82CB6">
        <w:t xml:space="preserve">, </w:t>
      </w:r>
      <w:r w:rsidRPr="007B2846">
        <w:t>observando o item 5.7 e subitens</w:t>
      </w:r>
      <w:r w:rsidRPr="00C82CB6">
        <w:t>,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14:paraId="46FF904E" w14:textId="7E878F67" w:rsidR="00F35704" w:rsidRPr="00A74F7B" w:rsidRDefault="00F35704" w:rsidP="002D485E">
      <w:pPr>
        <w:pStyle w:val="Nivel2"/>
      </w:pPr>
      <w:r w:rsidRPr="00A74F7B">
        <w:t xml:space="preserve">Na hipótese de nenhum dos licitantes que trata o item 5.4.2.1, aceitar a contratação nos termos do item anterior, a Administração, observados o valor estimado e sua eventual atualização nos termos </w:t>
      </w:r>
      <w:r w:rsidRPr="00A74F7B">
        <w:rPr>
          <w:i/>
          <w:iCs/>
        </w:rPr>
        <w:t>do edital</w:t>
      </w:r>
      <w:r w:rsidRPr="00A74F7B">
        <w:t>, poderá:</w:t>
      </w:r>
    </w:p>
    <w:p w14:paraId="554FE710" w14:textId="77777777" w:rsidR="00F35704" w:rsidRPr="00A74F7B" w:rsidRDefault="00F35704" w:rsidP="00F35704">
      <w:pPr>
        <w:pStyle w:val="Nvel3"/>
        <w:numPr>
          <w:ilvl w:val="2"/>
          <w:numId w:val="39"/>
        </w:numPr>
        <w:ind w:left="284" w:firstLine="0"/>
        <w:rPr>
          <w:color w:val="auto"/>
        </w:rPr>
      </w:pPr>
      <w:r w:rsidRPr="00A74F7B">
        <w:rPr>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5602BC6" w14:textId="77777777" w:rsidR="00F35704" w:rsidRPr="00A74F7B" w:rsidRDefault="00F35704" w:rsidP="00F35704">
      <w:pPr>
        <w:pStyle w:val="Nvel3"/>
        <w:numPr>
          <w:ilvl w:val="2"/>
          <w:numId w:val="39"/>
        </w:numPr>
        <w:ind w:left="284" w:firstLine="0"/>
        <w:rPr>
          <w:color w:val="auto"/>
        </w:rPr>
      </w:pPr>
      <w:r w:rsidRPr="00A74F7B">
        <w:rPr>
          <w:color w:val="auto"/>
        </w:rPr>
        <w:t>Adjudicar e firmar o contrato nas condições ofertadas pelos licitantes ou fornecedores remanescentes, atendida a ordem classificatória, quando frustrada a negociação de melhor condição.</w:t>
      </w:r>
    </w:p>
    <w:p w14:paraId="057C3867" w14:textId="77777777" w:rsidR="00F35704" w:rsidRPr="00A25D1D" w:rsidRDefault="00F35704" w:rsidP="002D485E">
      <w:pPr>
        <w:pStyle w:val="Nivel2"/>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98C896F" w14:textId="77777777" w:rsidR="00F35704" w:rsidRDefault="00F35704" w:rsidP="00F35704">
      <w:pPr>
        <w:pStyle w:val="Nivel01"/>
        <w:numPr>
          <w:ilvl w:val="0"/>
          <w:numId w:val="39"/>
        </w:numPr>
        <w:spacing w:before="120"/>
        <w:ind w:left="0" w:firstLine="0"/>
      </w:pPr>
      <w:r w:rsidRPr="00D52993">
        <w:t xml:space="preserve">ALTERAÇÃO </w:t>
      </w:r>
      <w:r>
        <w:t xml:space="preserve">OU ATUALIZAÇÃO </w:t>
      </w:r>
      <w:r w:rsidRPr="00D52993">
        <w:t>DOS PREÇOS REGISTRADOS</w:t>
      </w:r>
    </w:p>
    <w:p w14:paraId="6F811BC5" w14:textId="77777777" w:rsidR="00F35704" w:rsidRPr="00D52993" w:rsidRDefault="00F35704" w:rsidP="002D485E">
      <w:pPr>
        <w:pStyle w:val="Nivel2"/>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47135A77" w14:textId="77777777" w:rsidR="00F35704" w:rsidRPr="00A74F7B" w:rsidRDefault="00F35704" w:rsidP="00F35704">
      <w:pPr>
        <w:pStyle w:val="Nvel3"/>
        <w:numPr>
          <w:ilvl w:val="2"/>
          <w:numId w:val="39"/>
        </w:numPr>
        <w:ind w:left="284" w:firstLine="0"/>
        <w:rPr>
          <w:color w:val="auto"/>
        </w:rPr>
      </w:pPr>
      <w:r w:rsidRPr="00A74F7B">
        <w:rPr>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82517C" w14:textId="77777777" w:rsidR="00F35704" w:rsidRPr="00A74F7B" w:rsidRDefault="00F35704" w:rsidP="00F35704">
      <w:pPr>
        <w:pStyle w:val="Nvel3"/>
        <w:numPr>
          <w:ilvl w:val="2"/>
          <w:numId w:val="39"/>
        </w:numPr>
        <w:ind w:left="284" w:firstLine="0"/>
        <w:rPr>
          <w:color w:val="auto"/>
        </w:rPr>
      </w:pPr>
      <w:r w:rsidRPr="00A74F7B">
        <w:rPr>
          <w:color w:val="auto"/>
        </w:rPr>
        <w:t>Em caso de criação, alteração ou ex</w:t>
      </w:r>
      <w:r w:rsidRPr="00A74F7B">
        <w:rPr>
          <w:rFonts w:eastAsia="Calibri"/>
          <w:color w:val="auto"/>
        </w:rPr>
        <w:t>ti</w:t>
      </w:r>
      <w:r w:rsidRPr="00A74F7B">
        <w:rPr>
          <w:color w:val="auto"/>
        </w:rPr>
        <w:t xml:space="preserve">nção de quaisquer tributos ou encargos legais ou a superveniência de disposições legais, com comprovada repercussão sobre os preços registrados; </w:t>
      </w:r>
    </w:p>
    <w:p w14:paraId="3E7CDC1C" w14:textId="31954DA4" w:rsidR="00F35704" w:rsidRPr="00A74F7B" w:rsidRDefault="00F35704" w:rsidP="00F35704">
      <w:pPr>
        <w:pStyle w:val="Nvel3"/>
        <w:numPr>
          <w:ilvl w:val="2"/>
          <w:numId w:val="39"/>
        </w:numPr>
        <w:ind w:left="284" w:firstLine="0"/>
        <w:rPr>
          <w:color w:val="auto"/>
        </w:rPr>
      </w:pPr>
      <w:r w:rsidRPr="00A74F7B">
        <w:rPr>
          <w:color w:val="auto"/>
        </w:rPr>
        <w:t>Na hipótese de previsão no edital de cláusula de reajustamento ou repactuação sobre os preços registrados, nos termos da Lei nº 14.133, de 2021.</w:t>
      </w:r>
    </w:p>
    <w:p w14:paraId="571504BF" w14:textId="77777777" w:rsidR="00F35704" w:rsidRPr="00A74F7B" w:rsidRDefault="00F35704" w:rsidP="00F35704">
      <w:pPr>
        <w:pStyle w:val="Nvel4"/>
        <w:numPr>
          <w:ilvl w:val="3"/>
          <w:numId w:val="39"/>
        </w:numPr>
        <w:ind w:left="567" w:firstLine="0"/>
        <w:rPr>
          <w:color w:val="auto"/>
        </w:rPr>
      </w:pPr>
      <w:r w:rsidRPr="00A74F7B">
        <w:rPr>
          <w:color w:val="auto"/>
        </w:rPr>
        <w:t xml:space="preserve">No caso do reajustamento, deverá ser respeitada a contagem da anualidade e o índice previstos para a contratação;  </w:t>
      </w:r>
    </w:p>
    <w:p w14:paraId="5C6406C6" w14:textId="77777777" w:rsidR="00F35704" w:rsidRPr="00A74F7B" w:rsidRDefault="00F35704" w:rsidP="00F35704">
      <w:pPr>
        <w:pStyle w:val="Nvel4"/>
        <w:numPr>
          <w:ilvl w:val="3"/>
          <w:numId w:val="39"/>
        </w:numPr>
        <w:ind w:left="567" w:firstLine="0"/>
        <w:rPr>
          <w:color w:val="auto"/>
        </w:rPr>
      </w:pPr>
      <w:r w:rsidRPr="00A74F7B">
        <w:rPr>
          <w:color w:val="auto"/>
        </w:rPr>
        <w:t>No caso da repactuação, poderá ser a pedido do interessado, conforme critérios definidos para a contratação.</w:t>
      </w:r>
    </w:p>
    <w:p w14:paraId="0464CFA5" w14:textId="77777777" w:rsidR="00F35704" w:rsidRPr="00C05076" w:rsidRDefault="00F35704" w:rsidP="00F35704">
      <w:pPr>
        <w:pStyle w:val="Nivel01"/>
        <w:numPr>
          <w:ilvl w:val="0"/>
          <w:numId w:val="39"/>
        </w:numPr>
        <w:spacing w:before="120"/>
        <w:ind w:left="0" w:firstLine="0"/>
      </w:pPr>
      <w:r>
        <w:t>NEGOCIAÇÃO DE PREÇOS REGISTRADOS</w:t>
      </w:r>
    </w:p>
    <w:p w14:paraId="2A7EAE21" w14:textId="77777777" w:rsidR="00F35704" w:rsidRPr="00A74F7B" w:rsidRDefault="00F35704" w:rsidP="002D485E">
      <w:pPr>
        <w:pStyle w:val="Nivel2"/>
      </w:pPr>
      <w:r w:rsidRPr="00A74F7B">
        <w:t>Na hipótese de o preço registrado tornar-se superior ao preço pra</w:t>
      </w:r>
      <w:r w:rsidRPr="00A74F7B">
        <w:rPr>
          <w:rFonts w:eastAsia="Calibri"/>
        </w:rPr>
        <w:t>ti</w:t>
      </w:r>
      <w:r w:rsidRPr="00A74F7B">
        <w:t>cado no mercado por mo</w:t>
      </w:r>
      <w:r w:rsidRPr="00A74F7B">
        <w:rPr>
          <w:rFonts w:eastAsia="Calibri"/>
        </w:rPr>
        <w:t>ti</w:t>
      </w:r>
      <w:r w:rsidRPr="00A74F7B">
        <w:t>vo superveniente, o órgão ou en</w:t>
      </w:r>
      <w:r w:rsidRPr="00A74F7B">
        <w:rPr>
          <w:rFonts w:eastAsia="Calibri"/>
        </w:rPr>
        <w:t>ti</w:t>
      </w:r>
      <w:r w:rsidRPr="00A74F7B">
        <w:t>dade gerenciadora convocará o fornecedor para negociar a redução do preço registrado.</w:t>
      </w:r>
    </w:p>
    <w:p w14:paraId="58EB02E0" w14:textId="77777777" w:rsidR="00F35704" w:rsidRPr="00A74F7B" w:rsidRDefault="00F35704" w:rsidP="00F35704">
      <w:pPr>
        <w:pStyle w:val="Nvel3"/>
        <w:numPr>
          <w:ilvl w:val="2"/>
          <w:numId w:val="39"/>
        </w:numPr>
        <w:ind w:left="284" w:firstLine="0"/>
        <w:rPr>
          <w:color w:val="auto"/>
        </w:rPr>
      </w:pPr>
      <w:r w:rsidRPr="00A74F7B">
        <w:rPr>
          <w:color w:val="auto"/>
        </w:rPr>
        <w:t>Caso não aceite reduzir seu preço aos valores pra</w:t>
      </w:r>
      <w:r w:rsidRPr="00A74F7B">
        <w:rPr>
          <w:rFonts w:eastAsia="Calibri"/>
          <w:color w:val="auto"/>
        </w:rPr>
        <w:t>ti</w:t>
      </w:r>
      <w:r w:rsidRPr="00A74F7B">
        <w:rPr>
          <w:color w:val="auto"/>
        </w:rPr>
        <w:t>cados pelo mercado, o fornecedor será liberado do compromisso assumido quanto ao item registrado, sem aplicação de penalidades administrativas.</w:t>
      </w:r>
    </w:p>
    <w:p w14:paraId="4ADA31E0" w14:textId="77777777" w:rsidR="00F35704" w:rsidRPr="00A74F7B" w:rsidRDefault="00F35704" w:rsidP="00F35704">
      <w:pPr>
        <w:pStyle w:val="Nvel3"/>
        <w:numPr>
          <w:ilvl w:val="2"/>
          <w:numId w:val="39"/>
        </w:numPr>
        <w:ind w:left="284" w:firstLine="0"/>
        <w:rPr>
          <w:color w:val="auto"/>
        </w:rPr>
      </w:pPr>
      <w:r w:rsidRPr="00A74F7B">
        <w:rPr>
          <w:color w:val="auto"/>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FB84ACC" w14:textId="77777777" w:rsidR="00F35704" w:rsidRPr="00A74F7B" w:rsidRDefault="00F35704" w:rsidP="00F35704">
      <w:pPr>
        <w:pStyle w:val="Nvel3"/>
        <w:numPr>
          <w:ilvl w:val="2"/>
          <w:numId w:val="39"/>
        </w:numPr>
        <w:ind w:left="284" w:firstLine="0"/>
        <w:rPr>
          <w:color w:val="auto"/>
        </w:rPr>
      </w:pPr>
      <w:r w:rsidRPr="00A74F7B">
        <w:rPr>
          <w:color w:val="auto"/>
        </w:rPr>
        <w:t>Se não obtiver êxito nas negociações, o órgão ou en</w:t>
      </w:r>
      <w:r w:rsidRPr="00A74F7B">
        <w:rPr>
          <w:rFonts w:eastAsia="Calibri"/>
          <w:color w:val="auto"/>
        </w:rPr>
        <w:t>tid</w:t>
      </w:r>
      <w:r w:rsidRPr="00A74F7B">
        <w:rPr>
          <w:color w:val="auto"/>
        </w:rPr>
        <w:t>ade gerenciadora procederá ao cancelamento da ata de registro de preços, adotando as medidas cabíveis para obtenção de contratação mais vantajosa.</w:t>
      </w:r>
      <w:bookmarkStart w:id="4" w:name="reducao_preco_mercado_negociacao_frustra"/>
      <w:bookmarkEnd w:id="4"/>
    </w:p>
    <w:p w14:paraId="4C1A4794" w14:textId="77777777" w:rsidR="00F35704" w:rsidRPr="00A74F7B" w:rsidRDefault="00F35704" w:rsidP="00F35704">
      <w:pPr>
        <w:pStyle w:val="Nvel3"/>
        <w:numPr>
          <w:ilvl w:val="2"/>
          <w:numId w:val="39"/>
        </w:numPr>
        <w:ind w:left="284" w:firstLine="0"/>
        <w:rPr>
          <w:color w:val="auto"/>
        </w:rPr>
      </w:pPr>
      <w:r w:rsidRPr="00A74F7B">
        <w:rPr>
          <w:color w:val="auto"/>
        </w:rPr>
        <w:t>Na hipótese de redução do preço registrado, o gerenciador comunicará aos órgãos e às en</w:t>
      </w:r>
      <w:r w:rsidRPr="00A74F7B">
        <w:rPr>
          <w:rFonts w:eastAsia="Calibri"/>
          <w:color w:val="auto"/>
        </w:rPr>
        <w:t>ti</w:t>
      </w:r>
      <w:r w:rsidRPr="00A74F7B">
        <w:rPr>
          <w:color w:val="auto"/>
        </w:rPr>
        <w:t xml:space="preserve">dades que </w:t>
      </w:r>
      <w:r w:rsidRPr="00A74F7B">
        <w:rPr>
          <w:rFonts w:eastAsia="Calibri"/>
          <w:color w:val="auto"/>
        </w:rPr>
        <w:t>ti</w:t>
      </w:r>
      <w:r w:rsidRPr="00A74F7B">
        <w:rPr>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2738DFF2" w14:textId="77777777" w:rsidR="00F35704" w:rsidRPr="00DA45E5" w:rsidRDefault="00F35704" w:rsidP="002D485E">
      <w:pPr>
        <w:pStyle w:val="Nivel2"/>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14:paraId="4BF3FEF6" w14:textId="77777777" w:rsidR="00F35704" w:rsidRPr="002D485E" w:rsidRDefault="00F35704" w:rsidP="00F35704">
      <w:pPr>
        <w:pStyle w:val="Nvel3"/>
        <w:numPr>
          <w:ilvl w:val="2"/>
          <w:numId w:val="39"/>
        </w:numPr>
        <w:ind w:left="284" w:firstLine="0"/>
        <w:rPr>
          <w:color w:val="auto"/>
        </w:rPr>
      </w:pPr>
      <w:r w:rsidRPr="002D485E">
        <w:rPr>
          <w:color w:val="auto"/>
        </w:rPr>
        <w:t xml:space="preserve">Neste caso, o fornecedor encaminhará, juntamente com o pedido de alteração, a documentação comprobatória ou </w:t>
      </w:r>
      <w:proofErr w:type="spellStart"/>
      <w:r w:rsidRPr="002D485E">
        <w:rPr>
          <w:color w:val="auto"/>
        </w:rPr>
        <w:t>a</w:t>
      </w:r>
      <w:proofErr w:type="spellEnd"/>
      <w:r w:rsidRPr="002D485E">
        <w:rPr>
          <w:color w:val="auto"/>
        </w:rPr>
        <w:t xml:space="preserve"> planilha de custos que demonstre a inviabilidade do preço registrado em relação às condições inicialmente pactuadas.</w:t>
      </w:r>
      <w:bookmarkStart w:id="6" w:name="prova_preco_mercado_maior"/>
      <w:bookmarkEnd w:id="6"/>
    </w:p>
    <w:p w14:paraId="6A88F81C" w14:textId="6571A2A6" w:rsidR="00F35704" w:rsidRPr="002D485E" w:rsidRDefault="00F35704" w:rsidP="00F35704">
      <w:pPr>
        <w:pStyle w:val="Nvel3"/>
        <w:numPr>
          <w:ilvl w:val="2"/>
          <w:numId w:val="39"/>
        </w:numPr>
        <w:ind w:left="284" w:firstLine="0"/>
        <w:rPr>
          <w:color w:val="auto"/>
        </w:rPr>
      </w:pPr>
      <w:r w:rsidRPr="002D485E">
        <w:rPr>
          <w:color w:val="auto"/>
        </w:rPr>
        <w:t>Não hipótese de não comprovação da existência de fato superveniente que inviabilize o preço registrado, o pedido será indeferido pelo órgão ou en</w:t>
      </w:r>
      <w:r w:rsidRPr="002D485E">
        <w:rPr>
          <w:rFonts w:eastAsia="Calibri"/>
          <w:color w:val="auto"/>
        </w:rPr>
        <w:t>ti</w:t>
      </w:r>
      <w:r w:rsidRPr="002D485E">
        <w:rPr>
          <w:color w:val="auto"/>
        </w:rPr>
        <w:t xml:space="preserve">dade gerenciadora e o fornecedor deverá cumprir as obrigações estabelecidas na ata, sob pena de cancelamento do seu registro, nos termos do item </w:t>
      </w:r>
      <w:r w:rsidRPr="002D485E">
        <w:rPr>
          <w:color w:val="auto"/>
        </w:rPr>
        <w:fldChar w:fldCharType="begin"/>
      </w:r>
      <w:r w:rsidRPr="002D485E">
        <w:rPr>
          <w:color w:val="auto"/>
        </w:rPr>
        <w:instrText xml:space="preserve"> REF cancelamento_do_fornecedor \r \h  \* MERGEFORMAT </w:instrText>
      </w:r>
      <w:r w:rsidRPr="002D485E">
        <w:rPr>
          <w:color w:val="auto"/>
        </w:rPr>
      </w:r>
      <w:r w:rsidRPr="002D485E">
        <w:rPr>
          <w:color w:val="auto"/>
        </w:rPr>
        <w:fldChar w:fldCharType="separate"/>
      </w:r>
      <w:r w:rsidR="00A44686">
        <w:rPr>
          <w:color w:val="auto"/>
        </w:rPr>
        <w:t>9.1</w:t>
      </w:r>
      <w:r w:rsidRPr="002D485E">
        <w:rPr>
          <w:color w:val="auto"/>
        </w:rPr>
        <w:fldChar w:fldCharType="end"/>
      </w:r>
      <w:r w:rsidRPr="002D485E">
        <w:rPr>
          <w:color w:val="auto"/>
        </w:rPr>
        <w:t>, sem prejuízo das sanções previstas na Lei nº 14.133, de 2021, e na legislação aplicável.</w:t>
      </w:r>
      <w:bookmarkStart w:id="7" w:name="nao_comprovacao_majoracao_mercado"/>
      <w:bookmarkEnd w:id="7"/>
    </w:p>
    <w:p w14:paraId="23A334B9" w14:textId="77777777" w:rsidR="00F35704" w:rsidRPr="002D485E" w:rsidRDefault="00F35704" w:rsidP="00F35704">
      <w:pPr>
        <w:pStyle w:val="Nvel3"/>
        <w:numPr>
          <w:ilvl w:val="2"/>
          <w:numId w:val="39"/>
        </w:numPr>
        <w:ind w:left="284" w:firstLine="0"/>
        <w:rPr>
          <w:color w:val="auto"/>
        </w:rPr>
      </w:pPr>
      <w:r w:rsidRPr="002D485E">
        <w:rPr>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72A5BEC" w14:textId="7F5F659F" w:rsidR="00F35704" w:rsidRPr="002D485E" w:rsidRDefault="00F35704" w:rsidP="00F35704">
      <w:pPr>
        <w:pStyle w:val="Nvel3"/>
        <w:numPr>
          <w:ilvl w:val="2"/>
          <w:numId w:val="39"/>
        </w:numPr>
        <w:ind w:left="284" w:firstLine="0"/>
        <w:rPr>
          <w:color w:val="auto"/>
        </w:rPr>
      </w:pPr>
      <w:r w:rsidRPr="002D485E">
        <w:rPr>
          <w:color w:val="auto"/>
        </w:rPr>
        <w:t xml:space="preserve">Se não obtiver êxito nas negociações, o órgão ou entidade gerenciadora procederá ao cancelamento da ata de registro de preços, nos termos do item </w:t>
      </w:r>
      <w:r w:rsidRPr="002D485E">
        <w:rPr>
          <w:color w:val="auto"/>
        </w:rPr>
        <w:fldChar w:fldCharType="begin"/>
      </w:r>
      <w:r w:rsidRPr="002D485E">
        <w:rPr>
          <w:color w:val="auto"/>
        </w:rPr>
        <w:instrText xml:space="preserve"> REF cancelamento_da_ata \r \h  \* MERGEFORMAT </w:instrText>
      </w:r>
      <w:r w:rsidRPr="002D485E">
        <w:rPr>
          <w:color w:val="auto"/>
        </w:rPr>
      </w:r>
      <w:r w:rsidRPr="002D485E">
        <w:rPr>
          <w:color w:val="auto"/>
        </w:rPr>
        <w:fldChar w:fldCharType="separate"/>
      </w:r>
      <w:r w:rsidR="00A44686">
        <w:rPr>
          <w:color w:val="auto"/>
        </w:rPr>
        <w:t>9.4</w:t>
      </w:r>
      <w:r w:rsidRPr="002D485E">
        <w:rPr>
          <w:color w:val="auto"/>
        </w:rPr>
        <w:fldChar w:fldCharType="end"/>
      </w:r>
      <w:r w:rsidRPr="002D485E">
        <w:rPr>
          <w:color w:val="auto"/>
        </w:rPr>
        <w:t>, e adotará as medidas cabíveis para a obtenção da contratação mais vantajosa.</w:t>
      </w:r>
      <w:bookmarkStart w:id="8" w:name="majora_preco_mercado_negociacao_frustra"/>
      <w:bookmarkEnd w:id="8"/>
    </w:p>
    <w:p w14:paraId="3F1547D9" w14:textId="09E1EA1E" w:rsidR="00F35704" w:rsidRPr="002D485E" w:rsidRDefault="00F35704" w:rsidP="00F35704">
      <w:pPr>
        <w:pStyle w:val="Nvel3"/>
        <w:numPr>
          <w:ilvl w:val="2"/>
          <w:numId w:val="39"/>
        </w:numPr>
        <w:ind w:left="284" w:firstLine="0"/>
        <w:rPr>
          <w:color w:val="auto"/>
        </w:rPr>
      </w:pPr>
      <w:r w:rsidRPr="002D485E">
        <w:rPr>
          <w:color w:val="auto"/>
        </w:rPr>
        <w:t xml:space="preserve">Na hipótese de comprovação da majoração do preço de mercado que inviabilize o preço registrado, conforme previsto no item </w:t>
      </w:r>
      <w:r w:rsidRPr="002D485E">
        <w:rPr>
          <w:color w:val="auto"/>
        </w:rPr>
        <w:fldChar w:fldCharType="begin"/>
      </w:r>
      <w:r w:rsidRPr="002D485E">
        <w:rPr>
          <w:color w:val="auto"/>
        </w:rPr>
        <w:instrText xml:space="preserve"> REF hipotese_preco_mercado_maior \r \h  \* MERGEFORMAT </w:instrText>
      </w:r>
      <w:r w:rsidRPr="002D485E">
        <w:rPr>
          <w:color w:val="auto"/>
        </w:rPr>
      </w:r>
      <w:r w:rsidRPr="002D485E">
        <w:rPr>
          <w:color w:val="auto"/>
        </w:rPr>
        <w:fldChar w:fldCharType="separate"/>
      </w:r>
      <w:r w:rsidR="00A44686">
        <w:rPr>
          <w:color w:val="auto"/>
        </w:rPr>
        <w:t>7.2</w:t>
      </w:r>
      <w:r w:rsidRPr="002D485E">
        <w:rPr>
          <w:color w:val="auto"/>
        </w:rPr>
        <w:fldChar w:fldCharType="end"/>
      </w:r>
      <w:r w:rsidRPr="002D485E">
        <w:rPr>
          <w:color w:val="auto"/>
        </w:rPr>
        <w:t xml:space="preserve"> e no item </w:t>
      </w:r>
      <w:r w:rsidRPr="002D485E">
        <w:rPr>
          <w:color w:val="auto"/>
        </w:rPr>
        <w:fldChar w:fldCharType="begin"/>
      </w:r>
      <w:r w:rsidRPr="002D485E">
        <w:rPr>
          <w:color w:val="auto"/>
        </w:rPr>
        <w:instrText xml:space="preserve"> REF prova_preco_mercado_maior \r \h  \* MERGEFORMAT </w:instrText>
      </w:r>
      <w:r w:rsidRPr="002D485E">
        <w:rPr>
          <w:color w:val="auto"/>
        </w:rPr>
      </w:r>
      <w:r w:rsidRPr="002D485E">
        <w:rPr>
          <w:color w:val="auto"/>
        </w:rPr>
        <w:fldChar w:fldCharType="separate"/>
      </w:r>
      <w:r w:rsidR="00A44686">
        <w:rPr>
          <w:color w:val="auto"/>
        </w:rPr>
        <w:t>7.2.1</w:t>
      </w:r>
      <w:r w:rsidRPr="002D485E">
        <w:rPr>
          <w:color w:val="auto"/>
        </w:rPr>
        <w:fldChar w:fldCharType="end"/>
      </w:r>
      <w:r w:rsidRPr="002D485E">
        <w:rPr>
          <w:color w:val="auto"/>
        </w:rPr>
        <w:t>, o órgão ou en</w:t>
      </w:r>
      <w:r w:rsidRPr="002D485E">
        <w:rPr>
          <w:rFonts w:eastAsia="Calibri"/>
          <w:color w:val="auto"/>
        </w:rPr>
        <w:t>ti</w:t>
      </w:r>
      <w:r w:rsidRPr="002D485E">
        <w:rPr>
          <w:color w:val="auto"/>
        </w:rPr>
        <w:t>dade gerenciadora atualizará o preço registrado, de acordo com a realidade dos valores praticados pelo mercado.</w:t>
      </w:r>
    </w:p>
    <w:p w14:paraId="2E7224E1" w14:textId="77777777" w:rsidR="00F35704" w:rsidRPr="002D485E" w:rsidRDefault="00F35704" w:rsidP="00F35704">
      <w:pPr>
        <w:pStyle w:val="Nvel3"/>
        <w:numPr>
          <w:ilvl w:val="2"/>
          <w:numId w:val="39"/>
        </w:numPr>
        <w:ind w:left="284" w:firstLine="0"/>
        <w:rPr>
          <w:color w:val="auto"/>
        </w:rPr>
      </w:pPr>
      <w:r w:rsidRPr="002D485E">
        <w:rPr>
          <w:color w:val="auto"/>
        </w:rPr>
        <w:t xml:space="preserve"> O órgão ou en</w:t>
      </w:r>
      <w:r w:rsidRPr="002D485E">
        <w:rPr>
          <w:rFonts w:eastAsia="Calibri"/>
          <w:color w:val="auto"/>
        </w:rPr>
        <w:t>ti</w:t>
      </w:r>
      <w:r w:rsidRPr="002D485E">
        <w:rPr>
          <w:color w:val="auto"/>
        </w:rPr>
        <w:t>dade gerenciadora comunicará aos órgãos e às en</w:t>
      </w:r>
      <w:r w:rsidRPr="002D485E">
        <w:rPr>
          <w:rFonts w:eastAsia="Calibri"/>
          <w:color w:val="auto"/>
        </w:rPr>
        <w:t>ti</w:t>
      </w:r>
      <w:r w:rsidRPr="002D485E">
        <w:rPr>
          <w:color w:val="auto"/>
        </w:rPr>
        <w:t xml:space="preserve">dades que </w:t>
      </w:r>
      <w:r w:rsidRPr="002D485E">
        <w:rPr>
          <w:rFonts w:eastAsia="Calibri"/>
          <w:color w:val="auto"/>
        </w:rPr>
        <w:t>ti</w:t>
      </w:r>
      <w:r w:rsidRPr="002D485E">
        <w:rPr>
          <w:color w:val="auto"/>
        </w:rPr>
        <w:t>verem firmado contratos decorrentes da ata de registro de preços sobre a efe</w:t>
      </w:r>
      <w:r w:rsidRPr="002D485E">
        <w:rPr>
          <w:rFonts w:eastAsia="Calibri"/>
          <w:color w:val="auto"/>
        </w:rPr>
        <w:t>ti</w:t>
      </w:r>
      <w:r w:rsidRPr="002D485E">
        <w:rPr>
          <w:color w:val="auto"/>
        </w:rPr>
        <w:t>va alteração do preço registrado, para que avaliem a necessidade de alteração contratual, observado o disposto no art. 124 da Lei nº 14.133, de 2021.</w:t>
      </w:r>
    </w:p>
    <w:p w14:paraId="6BFD856E" w14:textId="77777777" w:rsidR="00F35704" w:rsidRPr="00666FEB" w:rsidRDefault="00F35704" w:rsidP="00F35704">
      <w:pPr>
        <w:pStyle w:val="Nivel01"/>
        <w:numPr>
          <w:ilvl w:val="0"/>
          <w:numId w:val="39"/>
        </w:numPr>
        <w:spacing w:before="120"/>
        <w:ind w:left="0" w:firstLine="0"/>
      </w:pPr>
      <w:r w:rsidRPr="00666FEB">
        <w:t>REMANEJAMENTO DAS QUANTIDADES REGISTRADAS NA ATA DE REGISTRO DE PREÇOS</w:t>
      </w:r>
    </w:p>
    <w:p w14:paraId="77F4C7EA" w14:textId="77777777" w:rsidR="00F35704" w:rsidRPr="00666FEB" w:rsidRDefault="00F35704" w:rsidP="002D485E">
      <w:pPr>
        <w:pStyle w:val="Nivel2"/>
      </w:pPr>
      <w:r>
        <w:t xml:space="preserve"> </w:t>
      </w:r>
      <w:r w:rsidRPr="00666FEB">
        <w:t xml:space="preserve">As quantidades previstas para os itens com preços registrados nas atas de registro de preços poderão ser remanejadas pelo órgão ou entidade gerenciadora entre os órgãos ou </w:t>
      </w:r>
      <w:r>
        <w:t xml:space="preserve">as </w:t>
      </w:r>
      <w:r w:rsidRPr="00666FEB">
        <w:t>entidades participantes e não participantes do registro de preços.</w:t>
      </w:r>
    </w:p>
    <w:p w14:paraId="04A65F10" w14:textId="77777777" w:rsidR="00F35704" w:rsidRPr="002D485E" w:rsidRDefault="00F35704" w:rsidP="002D485E">
      <w:pPr>
        <w:pStyle w:val="Nivel2"/>
      </w:pPr>
      <w:r>
        <w:t xml:space="preserve"> </w:t>
      </w:r>
      <w:r w:rsidRPr="002D485E">
        <w:t>O remanejamento somente poderá ser feito:</w:t>
      </w:r>
    </w:p>
    <w:p w14:paraId="7D999072" w14:textId="77777777" w:rsidR="00F35704" w:rsidRPr="002D485E" w:rsidRDefault="00F35704" w:rsidP="00F35704">
      <w:pPr>
        <w:pStyle w:val="Nvel3"/>
        <w:numPr>
          <w:ilvl w:val="2"/>
          <w:numId w:val="39"/>
        </w:numPr>
        <w:ind w:left="284" w:firstLine="0"/>
        <w:rPr>
          <w:color w:val="auto"/>
        </w:rPr>
      </w:pPr>
      <w:r w:rsidRPr="002D485E">
        <w:rPr>
          <w:color w:val="auto"/>
        </w:rPr>
        <w:t>De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para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ou</w:t>
      </w:r>
    </w:p>
    <w:p w14:paraId="074768FE" w14:textId="77777777" w:rsidR="00F35704" w:rsidRPr="002D485E" w:rsidRDefault="00F35704" w:rsidP="00F35704">
      <w:pPr>
        <w:pStyle w:val="Nvel3"/>
        <w:numPr>
          <w:ilvl w:val="2"/>
          <w:numId w:val="39"/>
        </w:numPr>
        <w:ind w:left="284" w:firstLine="0"/>
        <w:rPr>
          <w:color w:val="auto"/>
        </w:rPr>
      </w:pPr>
      <w:r w:rsidRPr="002D485E">
        <w:rPr>
          <w:color w:val="auto"/>
        </w:rPr>
        <w:t>De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para órgão ou entidade não participante.</w:t>
      </w:r>
    </w:p>
    <w:p w14:paraId="59938A40" w14:textId="77777777" w:rsidR="00F35704" w:rsidRPr="00666FEB" w:rsidRDefault="00F35704" w:rsidP="002D485E">
      <w:pPr>
        <w:pStyle w:val="Nivel2"/>
      </w:pPr>
      <w:r w:rsidRPr="002D485E">
        <w:rPr>
          <w:color w:val="auto"/>
        </w:rPr>
        <w:lastRenderedPageBreak/>
        <w:t>O órgão ou entidade gerenciador</w:t>
      </w:r>
      <w:r w:rsidRPr="00666FEB">
        <w:t xml:space="preserve">a que </w:t>
      </w:r>
      <w:r>
        <w:t xml:space="preserve">tiver </w:t>
      </w:r>
      <w:r w:rsidRPr="00666FEB">
        <w:t>estim</w:t>
      </w:r>
      <w:r>
        <w:t>ad</w:t>
      </w:r>
      <w:r w:rsidRPr="00666FEB">
        <w:t>o</w:t>
      </w:r>
      <w:r>
        <w:t xml:space="preserve"> as</w:t>
      </w:r>
      <w:r w:rsidRPr="00666FEB">
        <w:t xml:space="preserve"> quantidades que pretende contratar será considerado participante para efeito do remanejamento.</w:t>
      </w:r>
      <w:bookmarkStart w:id="9" w:name="gerenciador_estimador_é_partic_em_remane"/>
      <w:bookmarkEnd w:id="9"/>
    </w:p>
    <w:p w14:paraId="0C2B9903" w14:textId="77777777" w:rsidR="00F35704" w:rsidRPr="00CF4619" w:rsidRDefault="00F35704" w:rsidP="002D485E">
      <w:pPr>
        <w:pStyle w:val="Nivel2"/>
      </w:pPr>
      <w:r>
        <w:t>Na hipótese</w:t>
      </w:r>
      <w:r w:rsidRPr="00666FEB">
        <w:t xml:space="preserve"> de remanejamento de órgão ou entidade participante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o art. 32 do Decreto nº 11.462, de 2023</w:t>
      </w:r>
      <w:r w:rsidRPr="00CF4619">
        <w:t>.</w:t>
      </w:r>
    </w:p>
    <w:p w14:paraId="7F99C0CF" w14:textId="77777777" w:rsidR="00F35704" w:rsidRDefault="00F35704" w:rsidP="002D485E">
      <w:pPr>
        <w:pStyle w:val="Nivel2"/>
      </w:pPr>
      <w:r>
        <w:t>Competirá</w:t>
      </w:r>
      <w:r w:rsidRPr="00675F59">
        <w:t xml:space="preserve"> ao órgão ou </w:t>
      </w:r>
      <w:r>
        <w:t xml:space="preserve">à </w:t>
      </w:r>
      <w:r w:rsidRPr="00675F59">
        <w:t>en</w:t>
      </w:r>
      <w:r>
        <w:t>ti</w:t>
      </w:r>
      <w:r w:rsidRPr="00675F59">
        <w:t>dade gerenciadora autorizar o</w:t>
      </w:r>
      <w:r>
        <w:t xml:space="preserve"> </w:t>
      </w:r>
      <w:r w:rsidRPr="00CF4619">
        <w:t xml:space="preserve">remanejamento solicitado, com a redução do quantitativo inicialmente informado pelo órgão ou </w:t>
      </w:r>
      <w:r>
        <w:t xml:space="preserve">pela </w:t>
      </w:r>
      <w:r w:rsidRPr="00CF4619">
        <w:t>entidade</w:t>
      </w:r>
      <w:r>
        <w:t xml:space="preserve"> </w:t>
      </w:r>
      <w:r w:rsidRPr="00CF4619">
        <w:t>participante, desde que haja prévia anuência do órgão ou da entidade que sofrer redução dos</w:t>
      </w:r>
      <w:r>
        <w:t xml:space="preserve"> </w:t>
      </w:r>
      <w:r w:rsidRPr="00CF4619">
        <w:t>quantitativos informados.</w:t>
      </w:r>
    </w:p>
    <w:p w14:paraId="4886B24B" w14:textId="77777777" w:rsidR="00F35704" w:rsidRDefault="00F35704" w:rsidP="002D485E">
      <w:pPr>
        <w:pStyle w:val="Nivel2"/>
      </w:pPr>
      <w:r w:rsidRPr="00DC1B9F">
        <w:t>Caso o remanejamento seja feito entre órgãos ou en</w:t>
      </w:r>
      <w:r>
        <w:t>ti</w:t>
      </w:r>
      <w:r w:rsidRPr="00DC1B9F">
        <w:t xml:space="preserve">dades dos </w:t>
      </w:r>
      <w:r>
        <w:t>E</w:t>
      </w:r>
      <w:r w:rsidRPr="00DC1B9F">
        <w:t xml:space="preserve">stados, do </w:t>
      </w:r>
      <w:r>
        <w:t>D</w:t>
      </w:r>
      <w:r w:rsidRPr="00DC1B9F">
        <w:t>istrito</w:t>
      </w:r>
      <w:r>
        <w:t xml:space="preserve"> F</w:t>
      </w:r>
      <w:r w:rsidRPr="00DC1B9F">
        <w:t>ederal ou de Municípios dis</w:t>
      </w:r>
      <w: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7272D311" w14:textId="1DEC4F71" w:rsidR="00F35704" w:rsidRDefault="00F35704" w:rsidP="002D485E">
      <w:pPr>
        <w:pStyle w:val="Nivel2"/>
      </w:pPr>
      <w:r w:rsidRPr="00DC1B9F">
        <w:t xml:space="preserve">Na hipótese da compra centralizada, não havendo indicação pelo órgão ou </w:t>
      </w:r>
      <w:r>
        <w:t xml:space="preserve">pela </w:t>
      </w:r>
      <w:r w:rsidRPr="00DC1B9F">
        <w:t>en</w:t>
      </w:r>
      <w:r>
        <w:t>ti</w:t>
      </w:r>
      <w:r w:rsidRPr="00DC1B9F">
        <w:t>dade</w:t>
      </w:r>
      <w:r>
        <w:t xml:space="preserve"> </w:t>
      </w:r>
      <w:r w:rsidRPr="00DC1B9F">
        <w:t>gerenciadora</w:t>
      </w:r>
      <w:r>
        <w:t>,</w:t>
      </w:r>
      <w:r w:rsidRPr="00DC1B9F">
        <w:t xml:space="preserve"> dos quantitativos dos participantes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A44686">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A181BA0" w14:textId="77777777" w:rsidR="00F35704" w:rsidRPr="009C5E2C" w:rsidRDefault="00F35704" w:rsidP="00F35704">
      <w:pPr>
        <w:pStyle w:val="Nivel01"/>
        <w:numPr>
          <w:ilvl w:val="0"/>
          <w:numId w:val="39"/>
        </w:numPr>
        <w:spacing w:before="120"/>
        <w:ind w:left="0" w:firstLine="0"/>
        <w:rPr>
          <w:iCs/>
        </w:rPr>
      </w:pPr>
      <w:r>
        <w:t xml:space="preserve">CANCELAMENTO DO REGISTRO DO LICITANTE VENCEDOR E DOS PREÇOS </w:t>
      </w:r>
      <w:r w:rsidRPr="009C5E2C">
        <w:t>REGISTRADOS</w:t>
      </w:r>
      <w:bookmarkStart w:id="10" w:name="cancelamento"/>
      <w:bookmarkEnd w:id="10"/>
    </w:p>
    <w:p w14:paraId="49E8AB0E" w14:textId="77777777" w:rsidR="00F35704" w:rsidRPr="002D485E" w:rsidRDefault="00F35704" w:rsidP="002D485E">
      <w:pPr>
        <w:pStyle w:val="Nivel2"/>
      </w:pPr>
      <w:r w:rsidRPr="002D485E">
        <w:t>O registro do fornecedor será cancelado pelo gerenciador, quando o fornecedor:</w:t>
      </w:r>
      <w:bookmarkStart w:id="11" w:name="cancelamento_do_fornecedor"/>
      <w:bookmarkEnd w:id="11"/>
    </w:p>
    <w:p w14:paraId="7DF7216F" w14:textId="77777777" w:rsidR="00F35704" w:rsidRPr="002D485E" w:rsidRDefault="00F35704" w:rsidP="00F35704">
      <w:pPr>
        <w:pStyle w:val="Nvel3"/>
        <w:numPr>
          <w:ilvl w:val="2"/>
          <w:numId w:val="39"/>
        </w:numPr>
        <w:ind w:left="284" w:firstLine="0"/>
        <w:rPr>
          <w:color w:val="auto"/>
        </w:rPr>
      </w:pPr>
      <w:r w:rsidRPr="002D485E">
        <w:rPr>
          <w:color w:val="auto"/>
        </w:rPr>
        <w:t>Descumprir as condições da ata de registro de preços, sem motivo justificado;</w:t>
      </w:r>
    </w:p>
    <w:p w14:paraId="0CCA8801" w14:textId="77777777" w:rsidR="00F35704" w:rsidRPr="002D485E" w:rsidRDefault="00F35704" w:rsidP="00F35704">
      <w:pPr>
        <w:pStyle w:val="Nvel3"/>
        <w:numPr>
          <w:ilvl w:val="2"/>
          <w:numId w:val="39"/>
        </w:numPr>
        <w:ind w:left="284" w:firstLine="0"/>
        <w:rPr>
          <w:color w:val="auto"/>
        </w:rPr>
      </w:pPr>
      <w:r w:rsidRPr="002D485E">
        <w:rPr>
          <w:color w:val="auto"/>
        </w:rPr>
        <w:t>Não re</w:t>
      </w:r>
      <w:r w:rsidRPr="002D485E">
        <w:rPr>
          <w:rFonts w:eastAsia="Arial"/>
          <w:color w:val="auto"/>
        </w:rPr>
        <w:t>ti</w:t>
      </w:r>
      <w:r w:rsidRPr="002D485E">
        <w:rPr>
          <w:color w:val="auto"/>
        </w:rPr>
        <w:t>rar a nota de empenho, ou instrumento equivalente, no prazo estabelecido pela Administração sem justificativa razoável;</w:t>
      </w:r>
    </w:p>
    <w:p w14:paraId="50D03866" w14:textId="77777777" w:rsidR="00F35704" w:rsidRPr="002D485E" w:rsidRDefault="00F35704" w:rsidP="00F35704">
      <w:pPr>
        <w:pStyle w:val="Nvel3"/>
        <w:numPr>
          <w:ilvl w:val="2"/>
          <w:numId w:val="39"/>
        </w:numPr>
        <w:ind w:left="284" w:firstLine="0"/>
        <w:rPr>
          <w:color w:val="auto"/>
        </w:rPr>
      </w:pPr>
      <w:r w:rsidRPr="002D485E">
        <w:rPr>
          <w:color w:val="auto"/>
        </w:rPr>
        <w:t>Não aceitar manter seu preço registrado, na hipótese prevista no artigo 27, § 2º, do Decreto nº 11.462, de 2023; ou</w:t>
      </w:r>
    </w:p>
    <w:p w14:paraId="5F107712" w14:textId="77777777" w:rsidR="00F35704" w:rsidRPr="002D485E" w:rsidRDefault="00F35704" w:rsidP="00F35704">
      <w:pPr>
        <w:pStyle w:val="Nvel3"/>
        <w:numPr>
          <w:ilvl w:val="2"/>
          <w:numId w:val="39"/>
        </w:numPr>
        <w:ind w:left="284" w:firstLine="0"/>
        <w:rPr>
          <w:color w:val="auto"/>
        </w:rPr>
      </w:pPr>
      <w:r w:rsidRPr="002D485E">
        <w:rPr>
          <w:color w:val="auto"/>
        </w:rPr>
        <w:t xml:space="preserve"> Sofrer sanção prevista nos incisos III ou IV do caput do art. 156 da Lei nº 14.133, de 2021.</w:t>
      </w:r>
    </w:p>
    <w:p w14:paraId="15B4DB76" w14:textId="77777777" w:rsidR="00F35704" w:rsidRPr="002D485E" w:rsidRDefault="00F35704" w:rsidP="00F35704">
      <w:pPr>
        <w:pStyle w:val="Nvel4"/>
        <w:numPr>
          <w:ilvl w:val="3"/>
          <w:numId w:val="39"/>
        </w:numPr>
        <w:ind w:left="567" w:firstLine="0"/>
        <w:rPr>
          <w:color w:val="auto"/>
        </w:rPr>
      </w:pPr>
      <w:r w:rsidRPr="002D485E">
        <w:rPr>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6540340" w14:textId="40D0CD96" w:rsidR="00F35704" w:rsidRPr="002D485E" w:rsidRDefault="00F35704" w:rsidP="002D485E">
      <w:pPr>
        <w:pStyle w:val="Nivel2"/>
      </w:pPr>
      <w:r w:rsidRPr="002D485E">
        <w:t xml:space="preserve"> O cancelamento de registros nas hipóteses previstas no item </w:t>
      </w:r>
      <w:r w:rsidRPr="002D485E">
        <w:fldChar w:fldCharType="begin"/>
      </w:r>
      <w:r w:rsidRPr="002D485E">
        <w:instrText xml:space="preserve"> REF cancelamento_do_fornecedor \r \h  \* MERGEFORMAT </w:instrText>
      </w:r>
      <w:r w:rsidRPr="002D485E">
        <w:fldChar w:fldCharType="separate"/>
      </w:r>
      <w:r w:rsidR="00A44686">
        <w:t>9.1</w:t>
      </w:r>
      <w:r w:rsidRPr="002D485E">
        <w:fldChar w:fldCharType="end"/>
      </w:r>
      <w:r w:rsidRPr="002D485E">
        <w:t xml:space="preserve"> será formalizado por despacho do órgão ou da entidade gerenciadora, garantidos os princípios do contraditório e da ampla defesa.</w:t>
      </w:r>
    </w:p>
    <w:p w14:paraId="700D8FBB" w14:textId="77777777" w:rsidR="00F35704" w:rsidRPr="00B4636C" w:rsidRDefault="00F35704" w:rsidP="002D485E">
      <w:pPr>
        <w:pStyle w:val="Nivel2"/>
      </w:pPr>
      <w:r w:rsidRPr="002D485E">
        <w:t>Na hipótese de cancelamento do registro do fornecedor, o órgão ou a entidade gerenciadora poderá convocar os licitantes qu</w:t>
      </w:r>
      <w:r w:rsidRPr="00B4636C">
        <w:t>e compõem o cadastro de reserva, observada a ordem de classificação.</w:t>
      </w:r>
    </w:p>
    <w:p w14:paraId="534FDED6" w14:textId="77777777" w:rsidR="00F35704" w:rsidRPr="00B4636C" w:rsidRDefault="00F35704" w:rsidP="002D485E">
      <w:pPr>
        <w:pStyle w:val="Nivel2"/>
      </w:pPr>
      <w:r w:rsidRPr="00B4636C">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B4636C">
        <w:t xml:space="preserve"> </w:t>
      </w:r>
    </w:p>
    <w:p w14:paraId="3A2492C8" w14:textId="77777777" w:rsidR="00F35704" w:rsidRPr="002D485E" w:rsidRDefault="00F35704" w:rsidP="00F35704">
      <w:pPr>
        <w:pStyle w:val="Nvel3"/>
        <w:numPr>
          <w:ilvl w:val="2"/>
          <w:numId w:val="39"/>
        </w:numPr>
        <w:ind w:left="284" w:firstLine="0"/>
        <w:rPr>
          <w:color w:val="auto"/>
        </w:rPr>
      </w:pPr>
      <w:r w:rsidRPr="002D485E">
        <w:rPr>
          <w:color w:val="auto"/>
        </w:rPr>
        <w:t>Por razão de interesse público;</w:t>
      </w:r>
    </w:p>
    <w:p w14:paraId="281FD0BC" w14:textId="77777777" w:rsidR="00F35704" w:rsidRPr="002D485E" w:rsidRDefault="00F35704" w:rsidP="00F35704">
      <w:pPr>
        <w:pStyle w:val="Nvel3"/>
        <w:numPr>
          <w:ilvl w:val="2"/>
          <w:numId w:val="39"/>
        </w:numPr>
        <w:ind w:left="284" w:firstLine="0"/>
        <w:rPr>
          <w:color w:val="auto"/>
        </w:rPr>
      </w:pPr>
      <w:r w:rsidRPr="002D485E">
        <w:rPr>
          <w:color w:val="auto"/>
        </w:rPr>
        <w:t>A pedido do fornecedor, decorrente de caso fortuito ou força maior; ou</w:t>
      </w:r>
    </w:p>
    <w:p w14:paraId="67977A1C" w14:textId="77777777" w:rsidR="00F35704" w:rsidRPr="002D485E" w:rsidRDefault="00F35704" w:rsidP="00F35704">
      <w:pPr>
        <w:pStyle w:val="Nvel3"/>
        <w:numPr>
          <w:ilvl w:val="2"/>
          <w:numId w:val="39"/>
        </w:numPr>
        <w:ind w:left="284" w:firstLine="0"/>
        <w:rPr>
          <w:color w:val="auto"/>
        </w:rPr>
      </w:pPr>
      <w:r w:rsidRPr="002D485E">
        <w:rPr>
          <w:color w:val="auto"/>
        </w:rPr>
        <w:t xml:space="preserve">Se não houver êxito nas negociações, nas hipóteses em que o preço de mercado tornar-se superior ou inferior ao preço registrado, nos termos do artigos 26, § 3º </w:t>
      </w:r>
      <w:proofErr w:type="gramStart"/>
      <w:r w:rsidRPr="002D485E">
        <w:rPr>
          <w:color w:val="auto"/>
        </w:rPr>
        <w:t>e  27</w:t>
      </w:r>
      <w:proofErr w:type="gramEnd"/>
      <w:r w:rsidRPr="002D485E">
        <w:rPr>
          <w:color w:val="auto"/>
        </w:rPr>
        <w:t xml:space="preserve">, § 4º, ambos do Decreto nº 11.462, de 2023. </w:t>
      </w:r>
    </w:p>
    <w:p w14:paraId="39347EC1" w14:textId="77777777" w:rsidR="00F35704" w:rsidRPr="005F295F" w:rsidRDefault="00F35704" w:rsidP="00F35704">
      <w:pPr>
        <w:pStyle w:val="Nivel01"/>
        <w:numPr>
          <w:ilvl w:val="0"/>
          <w:numId w:val="39"/>
        </w:numPr>
        <w:spacing w:before="120"/>
        <w:ind w:left="0" w:firstLine="0"/>
      </w:pPr>
      <w:r w:rsidRPr="005F295F">
        <w:lastRenderedPageBreak/>
        <w:t>DAS PENALIDADES</w:t>
      </w:r>
    </w:p>
    <w:p w14:paraId="2DEF923F" w14:textId="05159D3C" w:rsidR="00F35704" w:rsidRPr="002F26B5" w:rsidRDefault="00F35704" w:rsidP="002D485E">
      <w:pPr>
        <w:pStyle w:val="Nivel2"/>
        <w:rPr>
          <w:color w:val="auto"/>
        </w:rPr>
      </w:pPr>
      <w:r w:rsidRPr="002F26B5">
        <w:rPr>
          <w:color w:val="auto"/>
        </w:rPr>
        <w:t>O descumprimento da Ata de Registro de Preços ensejará aplicação das penalidades estabelecidas no edital.</w:t>
      </w:r>
    </w:p>
    <w:p w14:paraId="5ACA5673" w14:textId="77777777" w:rsidR="00F35704" w:rsidRPr="002F26B5" w:rsidRDefault="00F35704" w:rsidP="00F35704">
      <w:pPr>
        <w:pStyle w:val="Nvel3"/>
        <w:numPr>
          <w:ilvl w:val="2"/>
          <w:numId w:val="39"/>
        </w:numPr>
        <w:ind w:left="284" w:firstLine="0"/>
        <w:rPr>
          <w:color w:val="auto"/>
        </w:rPr>
      </w:pPr>
      <w:r w:rsidRPr="002F26B5">
        <w:rPr>
          <w:color w:val="auto"/>
        </w:rPr>
        <w:t xml:space="preserve">As sanções também se aplicam aos integrantes do cadastro de reserva no registro de preços que, convocados, não honrarem o compromisso assumido injustificadamente após terem assinado a ata. </w:t>
      </w:r>
    </w:p>
    <w:p w14:paraId="1F635245" w14:textId="77777777" w:rsidR="00F35704" w:rsidRPr="00C82CB6" w:rsidRDefault="00F35704" w:rsidP="002D485E">
      <w:pPr>
        <w:pStyle w:val="Nivel2"/>
      </w:pPr>
      <w:r w:rsidRPr="002F26B5">
        <w:rPr>
          <w:color w:val="auto"/>
        </w:rPr>
        <w:t xml:space="preserve">É da competência do gerenciador </w:t>
      </w:r>
      <w:r w:rsidRPr="00C82CB6">
        <w:t xml:space="preserve">a aplicação das penalidades decorrentes do descumprimento do pactuado nesta ata de registro de preço (art. 7º, inc. XIV, do Decreto nº 11.462, de 2023), exceto nas hipóteses em que o descumprimento disser respeito às contratações dos órgãos </w:t>
      </w:r>
      <w:r w:rsidRPr="007B2846">
        <w:t>ou entidade</w:t>
      </w:r>
      <w:r w:rsidRPr="00C82CB6">
        <w:t xml:space="preserve"> participante, caso no qual caberá ao respectivo órgão participante a aplicação da penalidade (art. 8º, inc. IX, do Decreto nº 11.462, de 2023).</w:t>
      </w:r>
    </w:p>
    <w:p w14:paraId="4057E866" w14:textId="77777777" w:rsidR="00F35704" w:rsidRPr="005F295F" w:rsidRDefault="00F35704" w:rsidP="002D485E">
      <w:pPr>
        <w:pStyle w:val="Nivel2"/>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077B67E6" w14:textId="77777777" w:rsidR="00F35704" w:rsidRPr="005F295F" w:rsidRDefault="00F35704" w:rsidP="00F35704">
      <w:pPr>
        <w:pStyle w:val="Nivel01"/>
        <w:numPr>
          <w:ilvl w:val="0"/>
          <w:numId w:val="39"/>
        </w:numPr>
        <w:spacing w:before="120"/>
        <w:ind w:left="0" w:firstLine="0"/>
      </w:pPr>
      <w:r w:rsidRPr="005F295F">
        <w:t>CONDIÇÕES GERAIS</w:t>
      </w:r>
    </w:p>
    <w:p w14:paraId="244DAA0A" w14:textId="3156BBBC" w:rsidR="00F35704" w:rsidRPr="00C82CB6" w:rsidRDefault="00F35704" w:rsidP="002D485E">
      <w:pPr>
        <w:pStyle w:val="Nivel2"/>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2F26B5">
        <w:rPr>
          <w:color w:val="auto"/>
        </w:rPr>
        <w:t xml:space="preserve">ANEXO </w:t>
      </w:r>
      <w:r w:rsidRPr="002F26B5">
        <w:rPr>
          <w:i/>
          <w:color w:val="auto"/>
        </w:rPr>
        <w:t>AO EDITAL</w:t>
      </w:r>
      <w:r w:rsidRPr="00C82CB6">
        <w:t>.</w:t>
      </w:r>
    </w:p>
    <w:p w14:paraId="5281000C" w14:textId="77777777" w:rsidR="00F35704" w:rsidRPr="0097278B" w:rsidRDefault="00F35704" w:rsidP="002D485E">
      <w:pPr>
        <w:pStyle w:val="Nivel2"/>
      </w:pPr>
      <w:r w:rsidRPr="00C82CB6">
        <w:t>No caso de adjudicação por preço global</w:t>
      </w:r>
      <w:r w:rsidRPr="005F295F">
        <w:t xml:space="preserve"> de grupo de itens, só será admitida a contratação d</w:t>
      </w:r>
      <w:r>
        <w:t xml:space="preserve">e parte de itens do grupo se houver </w:t>
      </w:r>
      <w:r w:rsidRPr="0097278B">
        <w:t xml:space="preserve">prévia pesquisa de mercado e demonstração de sua vantagem para o órgão ou </w:t>
      </w:r>
      <w:r>
        <w:t xml:space="preserve">a </w:t>
      </w:r>
      <w:r w:rsidRPr="0097278B">
        <w:t>entidade.</w:t>
      </w:r>
    </w:p>
    <w:p w14:paraId="39EBB1F6" w14:textId="77777777" w:rsidR="00F35704" w:rsidRPr="002F26B5" w:rsidRDefault="00F35704" w:rsidP="00F35704">
      <w:pPr>
        <w:widowControl w:val="0"/>
        <w:autoSpaceDE w:val="0"/>
        <w:autoSpaceDN w:val="0"/>
        <w:adjustRightInd w:val="0"/>
        <w:spacing w:before="120" w:after="120" w:line="276" w:lineRule="auto"/>
        <w:jc w:val="both"/>
        <w:rPr>
          <w:rFonts w:ascii="Arial" w:hAnsi="Arial" w:cs="Arial"/>
          <w:i/>
          <w:iCs/>
        </w:rPr>
      </w:pPr>
      <w:r w:rsidRPr="002F26B5">
        <w:rPr>
          <w:rFonts w:ascii="Arial" w:hAnsi="Arial" w:cs="Arial"/>
        </w:rPr>
        <w:t xml:space="preserve">Para firmeza e validade do pactuado, a presente Ata foi lavrada </w:t>
      </w:r>
      <w:proofErr w:type="spellStart"/>
      <w:r w:rsidRPr="002F26B5">
        <w:rPr>
          <w:rFonts w:ascii="Arial" w:hAnsi="Arial" w:cs="Arial"/>
        </w:rPr>
        <w:t>em</w:t>
      </w:r>
      <w:proofErr w:type="spellEnd"/>
      <w:r w:rsidRPr="002F26B5">
        <w:rPr>
          <w:rFonts w:ascii="Arial" w:hAnsi="Arial" w:cs="Arial"/>
        </w:rPr>
        <w:t xml:space="preserve"> .... (....) </w:t>
      </w:r>
      <w:proofErr w:type="gramStart"/>
      <w:r w:rsidRPr="002F26B5">
        <w:rPr>
          <w:rFonts w:ascii="Arial" w:hAnsi="Arial" w:cs="Arial"/>
        </w:rPr>
        <w:t>vias</w:t>
      </w:r>
      <w:proofErr w:type="gramEnd"/>
      <w:r w:rsidRPr="002F26B5">
        <w:rPr>
          <w:rFonts w:ascii="Arial" w:hAnsi="Arial" w:cs="Arial"/>
        </w:rPr>
        <w:t xml:space="preserve"> de igual teor, que, depois de lida e achada em ordem, vai assinada pelas partes </w:t>
      </w:r>
      <w:r w:rsidRPr="002F26B5">
        <w:rPr>
          <w:rFonts w:ascii="Arial" w:hAnsi="Arial" w:cs="Arial"/>
          <w:i/>
          <w:iCs/>
        </w:rPr>
        <w:t xml:space="preserve">e encaminhada cópia aos demais órgãos participantes (se houver). </w:t>
      </w:r>
    </w:p>
    <w:p w14:paraId="22170FE6"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r w:rsidRPr="005F295F">
        <w:rPr>
          <w:rFonts w:ascii="Arial" w:hAnsi="Arial" w:cs="Arial"/>
        </w:rPr>
        <w:t>Local e data</w:t>
      </w:r>
    </w:p>
    <w:p w14:paraId="69C9A2C0"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r w:rsidRPr="005F295F">
        <w:rPr>
          <w:rFonts w:ascii="Arial" w:hAnsi="Arial" w:cs="Arial"/>
        </w:rPr>
        <w:t>Assinaturas</w:t>
      </w:r>
    </w:p>
    <w:p w14:paraId="7775826D"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p>
    <w:p w14:paraId="72199844"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sidRPr="005F295F">
        <w:rPr>
          <w:rFonts w:ascii="Arial" w:hAnsi="Arial" w:cs="Arial"/>
        </w:rPr>
        <w:t xml:space="preserve">Representante legal do órgão gerenciador e </w:t>
      </w:r>
      <w:proofErr w:type="gramStart"/>
      <w:r w:rsidRPr="005F295F">
        <w:rPr>
          <w:rFonts w:ascii="Arial" w:hAnsi="Arial" w:cs="Arial"/>
        </w:rPr>
        <w:t>representante(</w:t>
      </w:r>
      <w:proofErr w:type="gramEnd"/>
      <w:r w:rsidRPr="005F295F">
        <w:rPr>
          <w:rFonts w:ascii="Arial" w:hAnsi="Arial" w:cs="Arial"/>
        </w:rPr>
        <w:t>s) legal(</w:t>
      </w:r>
      <w:proofErr w:type="spellStart"/>
      <w:r w:rsidRPr="005F295F">
        <w:rPr>
          <w:rFonts w:ascii="Arial" w:hAnsi="Arial" w:cs="Arial"/>
        </w:rPr>
        <w:t>is</w:t>
      </w:r>
      <w:proofErr w:type="spellEnd"/>
      <w:r w:rsidRPr="005F295F">
        <w:rPr>
          <w:rFonts w:ascii="Arial" w:hAnsi="Arial" w:cs="Arial"/>
        </w:rPr>
        <w:t xml:space="preserve">) do(s) </w:t>
      </w:r>
      <w:r w:rsidRPr="005F295F">
        <w:rPr>
          <w:rFonts w:ascii="Arial" w:hAnsi="Arial" w:cs="Arial"/>
          <w:color w:val="000000"/>
        </w:rPr>
        <w:t>fornecedor(s) registrado(s)</w:t>
      </w:r>
    </w:p>
    <w:p w14:paraId="5AF34E88"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43188B8D"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1FAE7964"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373AAA7"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Anexo</w:t>
      </w:r>
    </w:p>
    <w:p w14:paraId="07667A6D"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1734C18"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Cadastro Reserva</w:t>
      </w:r>
    </w:p>
    <w:p w14:paraId="3F3AD371"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4ECE5BA9"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aceitaram cotar os itens com preços iguais ao adjudicatário:</w:t>
      </w:r>
    </w:p>
    <w:p w14:paraId="5D9F3DE1"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F35704" w:rsidRPr="005F295F" w14:paraId="3CD2016F" w14:textId="77777777" w:rsidTr="00D912C6">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115D8A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Item</w:t>
            </w:r>
          </w:p>
          <w:p w14:paraId="7E243D93"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gramStart"/>
            <w:r w:rsidRPr="005F295F">
              <w:rPr>
                <w:rFonts w:ascii="Arial" w:hAnsi="Arial" w:cs="Arial"/>
              </w:rPr>
              <w:t>do</w:t>
            </w:r>
            <w:proofErr w:type="gramEnd"/>
          </w:p>
          <w:p w14:paraId="4F5B2D3B"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lastRenderedPageBreak/>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7E321F2"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color w:val="FF0000"/>
              </w:rPr>
            </w:pPr>
            <w:r w:rsidRPr="005F295F">
              <w:rPr>
                <w:rFonts w:ascii="Arial" w:hAnsi="Arial" w:cs="Arial"/>
              </w:rPr>
              <w:lastRenderedPageBreak/>
              <w:t xml:space="preserve">Fornecedor </w:t>
            </w:r>
            <w:r w:rsidRPr="005F295F">
              <w:rPr>
                <w:rFonts w:ascii="Arial" w:hAnsi="Arial" w:cs="Arial"/>
                <w:i/>
                <w:color w:val="FF0000"/>
              </w:rPr>
              <w:t>(razão social, CNPJ/MF, endereço, contatos, representante)</w:t>
            </w:r>
          </w:p>
          <w:p w14:paraId="5F9A483C"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
        </w:tc>
      </w:tr>
      <w:tr w:rsidR="00F35704" w:rsidRPr="005F295F" w14:paraId="6C125622" w14:textId="77777777" w:rsidTr="00D912C6">
        <w:trPr>
          <w:trHeight w:val="674"/>
        </w:trPr>
        <w:tc>
          <w:tcPr>
            <w:tcW w:w="497" w:type="dxa"/>
            <w:tcBorders>
              <w:top w:val="nil"/>
              <w:left w:val="single" w:sz="2" w:space="0" w:color="000000"/>
              <w:bottom w:val="single" w:sz="2" w:space="0" w:color="000000"/>
              <w:right w:val="nil"/>
            </w:tcBorders>
            <w:vAlign w:val="center"/>
          </w:tcPr>
          <w:p w14:paraId="5F8DDEC8"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X</w:t>
            </w:r>
          </w:p>
        </w:tc>
        <w:tc>
          <w:tcPr>
            <w:tcW w:w="1333" w:type="dxa"/>
            <w:tcBorders>
              <w:top w:val="nil"/>
              <w:left w:val="single" w:sz="2" w:space="0" w:color="000000"/>
              <w:bottom w:val="single" w:sz="2" w:space="0" w:color="000000"/>
              <w:right w:val="nil"/>
            </w:tcBorders>
          </w:tcPr>
          <w:p w14:paraId="60A8883B"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r w:rsidRPr="005F295F">
              <w:rPr>
                <w:rFonts w:ascii="Arial" w:hAnsi="Arial" w:cs="Arial"/>
              </w:rPr>
              <w:t>Especificação</w:t>
            </w:r>
          </w:p>
        </w:tc>
        <w:tc>
          <w:tcPr>
            <w:tcW w:w="1253" w:type="dxa"/>
            <w:tcBorders>
              <w:top w:val="nil"/>
              <w:left w:val="single" w:sz="2" w:space="0" w:color="000000"/>
              <w:bottom w:val="single" w:sz="2" w:space="0" w:color="000000"/>
              <w:right w:val="nil"/>
            </w:tcBorders>
          </w:tcPr>
          <w:p w14:paraId="3C7F16A7"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Marca </w:t>
            </w:r>
          </w:p>
          <w:p w14:paraId="7294C8A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50E198A9"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Modelo</w:t>
            </w:r>
          </w:p>
          <w:p w14:paraId="79AA730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1B0B68A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Unidade</w:t>
            </w:r>
          </w:p>
        </w:tc>
        <w:tc>
          <w:tcPr>
            <w:tcW w:w="1121" w:type="dxa"/>
            <w:tcBorders>
              <w:top w:val="nil"/>
              <w:left w:val="single" w:sz="2" w:space="0" w:color="000000"/>
              <w:bottom w:val="single" w:sz="2" w:space="0" w:color="000000"/>
              <w:right w:val="nil"/>
            </w:tcBorders>
          </w:tcPr>
          <w:p w14:paraId="1FBB710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spellStart"/>
            <w:r w:rsidRPr="005F295F">
              <w:rPr>
                <w:rFonts w:ascii="Arial" w:hAnsi="Arial" w:cs="Arial"/>
              </w:rPr>
              <w:t>Quantidade</w:t>
            </w:r>
            <w:r>
              <w:rPr>
                <w:rFonts w:ascii="Arial" w:hAnsi="Arial" w:cs="Arial"/>
              </w:rPr>
              <w:t>Máxima</w:t>
            </w:r>
            <w:proofErr w:type="spellEnd"/>
          </w:p>
        </w:tc>
        <w:tc>
          <w:tcPr>
            <w:tcW w:w="841" w:type="dxa"/>
            <w:tcBorders>
              <w:top w:val="nil"/>
              <w:left w:val="single" w:sz="2" w:space="0" w:color="000000"/>
              <w:bottom w:val="single" w:sz="2" w:space="0" w:color="000000"/>
              <w:right w:val="single" w:sz="2" w:space="0" w:color="000000"/>
            </w:tcBorders>
          </w:tcPr>
          <w:p w14:paraId="74EB7AD2"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Pr>
                <w:rFonts w:ascii="Arial" w:hAnsi="Arial" w:cs="Arial"/>
              </w:rPr>
              <w:t>Quantidade Mínima</w:t>
            </w:r>
          </w:p>
        </w:tc>
        <w:tc>
          <w:tcPr>
            <w:tcW w:w="841" w:type="dxa"/>
            <w:tcBorders>
              <w:top w:val="nil"/>
              <w:left w:val="single" w:sz="2" w:space="0" w:color="000000"/>
              <w:bottom w:val="single" w:sz="2" w:space="0" w:color="000000"/>
              <w:right w:val="nil"/>
            </w:tcBorders>
          </w:tcPr>
          <w:p w14:paraId="08D3B85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 xml:space="preserve">Valor </w:t>
            </w:r>
            <w:proofErr w:type="spellStart"/>
            <w:r w:rsidRPr="005F295F">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3D5474D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i/>
                <w:iCs/>
              </w:rPr>
              <w:t>Prazo garantia ou validade</w:t>
            </w:r>
          </w:p>
        </w:tc>
      </w:tr>
      <w:tr w:rsidR="00F35704" w:rsidRPr="005F295F" w14:paraId="26A6818D" w14:textId="77777777" w:rsidTr="00D912C6">
        <w:trPr>
          <w:trHeight w:val="174"/>
        </w:trPr>
        <w:tc>
          <w:tcPr>
            <w:tcW w:w="497" w:type="dxa"/>
            <w:tcBorders>
              <w:top w:val="nil"/>
              <w:left w:val="single" w:sz="2" w:space="0" w:color="000000"/>
              <w:bottom w:val="single" w:sz="2" w:space="0" w:color="000000"/>
              <w:right w:val="nil"/>
            </w:tcBorders>
          </w:tcPr>
          <w:p w14:paraId="167F38E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333" w:type="dxa"/>
            <w:tcBorders>
              <w:top w:val="nil"/>
              <w:left w:val="single" w:sz="2" w:space="0" w:color="000000"/>
              <w:bottom w:val="single" w:sz="2" w:space="0" w:color="000000"/>
              <w:right w:val="nil"/>
            </w:tcBorders>
          </w:tcPr>
          <w:p w14:paraId="29B60A8C"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253" w:type="dxa"/>
            <w:tcBorders>
              <w:top w:val="nil"/>
              <w:left w:val="single" w:sz="2" w:space="0" w:color="000000"/>
              <w:bottom w:val="single" w:sz="2" w:space="0" w:color="000000"/>
              <w:right w:val="nil"/>
            </w:tcBorders>
          </w:tcPr>
          <w:p w14:paraId="47BF6B8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541" w:type="dxa"/>
            <w:tcBorders>
              <w:top w:val="nil"/>
              <w:left w:val="single" w:sz="2" w:space="0" w:color="000000"/>
              <w:bottom w:val="single" w:sz="2" w:space="0" w:color="000000"/>
              <w:right w:val="nil"/>
            </w:tcBorders>
          </w:tcPr>
          <w:p w14:paraId="158D35F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655C44B5"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1FC4B6E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single" w:sz="2" w:space="0" w:color="000000"/>
            </w:tcBorders>
          </w:tcPr>
          <w:p w14:paraId="58A8E1DA"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nil"/>
            </w:tcBorders>
          </w:tcPr>
          <w:p w14:paraId="61ED5BA8"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4" w:type="dxa"/>
            <w:tcBorders>
              <w:top w:val="nil"/>
              <w:left w:val="single" w:sz="2" w:space="0" w:color="000000"/>
              <w:bottom w:val="single" w:sz="2" w:space="0" w:color="000000"/>
              <w:right w:val="single" w:sz="2" w:space="0" w:color="000000"/>
            </w:tcBorders>
          </w:tcPr>
          <w:p w14:paraId="69E238B6"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r>
    </w:tbl>
    <w:p w14:paraId="5CC4B31F"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1188F3F"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263C1557"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6A0B7FF3"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mantiveram sua proposta original:</w:t>
      </w:r>
    </w:p>
    <w:p w14:paraId="56386E59"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F35704" w:rsidRPr="005F295F" w14:paraId="26D2C7A1" w14:textId="77777777" w:rsidTr="00D912C6">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4DEE1F0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Item</w:t>
            </w:r>
          </w:p>
          <w:p w14:paraId="432A23F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gramStart"/>
            <w:r w:rsidRPr="005F295F">
              <w:rPr>
                <w:rFonts w:ascii="Arial" w:hAnsi="Arial" w:cs="Arial"/>
              </w:rPr>
              <w:t>do</w:t>
            </w:r>
            <w:proofErr w:type="gramEnd"/>
          </w:p>
          <w:p w14:paraId="42B1B5CF"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36989733"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color w:val="FF0000"/>
              </w:rPr>
            </w:pPr>
            <w:r w:rsidRPr="005F295F">
              <w:rPr>
                <w:rFonts w:ascii="Arial" w:hAnsi="Arial" w:cs="Arial"/>
              </w:rPr>
              <w:t xml:space="preserve">Fornecedor </w:t>
            </w:r>
            <w:r w:rsidRPr="005F295F">
              <w:rPr>
                <w:rFonts w:ascii="Arial" w:hAnsi="Arial" w:cs="Arial"/>
                <w:i/>
                <w:color w:val="FF0000"/>
              </w:rPr>
              <w:t>(razão social, CNPJ/MF, endereço, contatos, representante)</w:t>
            </w:r>
          </w:p>
          <w:p w14:paraId="16ED409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
        </w:tc>
      </w:tr>
      <w:tr w:rsidR="00F35704" w:rsidRPr="005F295F" w14:paraId="72545E0A" w14:textId="77777777" w:rsidTr="00D912C6">
        <w:trPr>
          <w:trHeight w:val="674"/>
        </w:trPr>
        <w:tc>
          <w:tcPr>
            <w:tcW w:w="696" w:type="dxa"/>
            <w:tcBorders>
              <w:top w:val="nil"/>
              <w:left w:val="single" w:sz="2" w:space="0" w:color="000000"/>
              <w:bottom w:val="single" w:sz="2" w:space="0" w:color="000000"/>
              <w:right w:val="nil"/>
            </w:tcBorders>
            <w:vAlign w:val="center"/>
          </w:tcPr>
          <w:p w14:paraId="7F4133DE"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X</w:t>
            </w:r>
          </w:p>
        </w:tc>
        <w:tc>
          <w:tcPr>
            <w:tcW w:w="1134" w:type="dxa"/>
            <w:tcBorders>
              <w:top w:val="nil"/>
              <w:left w:val="single" w:sz="2" w:space="0" w:color="000000"/>
              <w:bottom w:val="single" w:sz="2" w:space="0" w:color="000000"/>
              <w:right w:val="nil"/>
            </w:tcBorders>
          </w:tcPr>
          <w:p w14:paraId="036FB75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r w:rsidRPr="005F295F">
              <w:rPr>
                <w:rFonts w:ascii="Arial" w:hAnsi="Arial" w:cs="Arial"/>
              </w:rPr>
              <w:t>Especificação</w:t>
            </w:r>
          </w:p>
        </w:tc>
        <w:tc>
          <w:tcPr>
            <w:tcW w:w="1253" w:type="dxa"/>
            <w:tcBorders>
              <w:top w:val="nil"/>
              <w:left w:val="single" w:sz="2" w:space="0" w:color="000000"/>
              <w:bottom w:val="single" w:sz="2" w:space="0" w:color="000000"/>
              <w:right w:val="nil"/>
            </w:tcBorders>
          </w:tcPr>
          <w:p w14:paraId="6FD89F6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Marca </w:t>
            </w:r>
          </w:p>
          <w:p w14:paraId="646716D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61E5193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Modelo</w:t>
            </w:r>
          </w:p>
          <w:p w14:paraId="2D043EC6"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16E900D5"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Unidade</w:t>
            </w:r>
          </w:p>
        </w:tc>
        <w:tc>
          <w:tcPr>
            <w:tcW w:w="1121" w:type="dxa"/>
            <w:tcBorders>
              <w:top w:val="nil"/>
              <w:left w:val="single" w:sz="2" w:space="0" w:color="000000"/>
              <w:bottom w:val="single" w:sz="2" w:space="0" w:color="000000"/>
              <w:right w:val="nil"/>
            </w:tcBorders>
          </w:tcPr>
          <w:p w14:paraId="03D1A92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spellStart"/>
            <w:r w:rsidRPr="005F295F">
              <w:rPr>
                <w:rFonts w:ascii="Arial" w:hAnsi="Arial" w:cs="Arial"/>
              </w:rPr>
              <w:t>Quantidade</w:t>
            </w:r>
            <w:r>
              <w:rPr>
                <w:rFonts w:ascii="Arial" w:hAnsi="Arial" w:cs="Arial"/>
              </w:rPr>
              <w:t>Máxima</w:t>
            </w:r>
            <w:proofErr w:type="spellEnd"/>
          </w:p>
        </w:tc>
        <w:tc>
          <w:tcPr>
            <w:tcW w:w="841" w:type="dxa"/>
            <w:tcBorders>
              <w:top w:val="nil"/>
              <w:left w:val="single" w:sz="2" w:space="0" w:color="000000"/>
              <w:bottom w:val="single" w:sz="2" w:space="0" w:color="000000"/>
              <w:right w:val="single" w:sz="2" w:space="0" w:color="000000"/>
            </w:tcBorders>
          </w:tcPr>
          <w:p w14:paraId="1D51D78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Pr>
                <w:rFonts w:ascii="Arial" w:hAnsi="Arial" w:cs="Arial"/>
              </w:rPr>
              <w:t>Quantidade Mínima</w:t>
            </w:r>
          </w:p>
        </w:tc>
        <w:tc>
          <w:tcPr>
            <w:tcW w:w="841" w:type="dxa"/>
            <w:tcBorders>
              <w:top w:val="nil"/>
              <w:left w:val="single" w:sz="2" w:space="0" w:color="000000"/>
              <w:bottom w:val="single" w:sz="2" w:space="0" w:color="000000"/>
              <w:right w:val="nil"/>
            </w:tcBorders>
          </w:tcPr>
          <w:p w14:paraId="67C5A0D7"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 xml:space="preserve">Valor </w:t>
            </w:r>
            <w:proofErr w:type="spellStart"/>
            <w:r w:rsidRPr="005F295F">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23B859A9"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i/>
                <w:iCs/>
              </w:rPr>
              <w:t>Prazo garantia ou validade</w:t>
            </w:r>
          </w:p>
        </w:tc>
      </w:tr>
      <w:tr w:rsidR="00F35704" w:rsidRPr="005F295F" w14:paraId="5653F17B" w14:textId="77777777" w:rsidTr="00D912C6">
        <w:trPr>
          <w:trHeight w:val="174"/>
        </w:trPr>
        <w:tc>
          <w:tcPr>
            <w:tcW w:w="696" w:type="dxa"/>
            <w:tcBorders>
              <w:top w:val="nil"/>
              <w:left w:val="single" w:sz="2" w:space="0" w:color="000000"/>
              <w:bottom w:val="single" w:sz="2" w:space="0" w:color="000000"/>
              <w:right w:val="nil"/>
            </w:tcBorders>
          </w:tcPr>
          <w:p w14:paraId="29A8A7EF"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34" w:type="dxa"/>
            <w:tcBorders>
              <w:top w:val="nil"/>
              <w:left w:val="single" w:sz="2" w:space="0" w:color="000000"/>
              <w:bottom w:val="single" w:sz="2" w:space="0" w:color="000000"/>
              <w:right w:val="nil"/>
            </w:tcBorders>
          </w:tcPr>
          <w:p w14:paraId="463F50DE"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253" w:type="dxa"/>
            <w:tcBorders>
              <w:top w:val="nil"/>
              <w:left w:val="single" w:sz="2" w:space="0" w:color="000000"/>
              <w:bottom w:val="single" w:sz="2" w:space="0" w:color="000000"/>
              <w:right w:val="nil"/>
            </w:tcBorders>
          </w:tcPr>
          <w:p w14:paraId="060E34B6"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541" w:type="dxa"/>
            <w:tcBorders>
              <w:top w:val="nil"/>
              <w:left w:val="single" w:sz="2" w:space="0" w:color="000000"/>
              <w:bottom w:val="single" w:sz="2" w:space="0" w:color="000000"/>
              <w:right w:val="nil"/>
            </w:tcBorders>
          </w:tcPr>
          <w:p w14:paraId="6A08D85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7060AAF1"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478ACCDF"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single" w:sz="2" w:space="0" w:color="000000"/>
            </w:tcBorders>
          </w:tcPr>
          <w:p w14:paraId="32E26174"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nil"/>
            </w:tcBorders>
          </w:tcPr>
          <w:p w14:paraId="31C15BD5"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4" w:type="dxa"/>
            <w:tcBorders>
              <w:top w:val="nil"/>
              <w:left w:val="single" w:sz="2" w:space="0" w:color="000000"/>
              <w:bottom w:val="single" w:sz="2" w:space="0" w:color="000000"/>
              <w:right w:val="single" w:sz="2" w:space="0" w:color="000000"/>
            </w:tcBorders>
          </w:tcPr>
          <w:p w14:paraId="61ECD92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r>
    </w:tbl>
    <w:p w14:paraId="6D63D1A0"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color w:val="000000"/>
        </w:rPr>
      </w:pPr>
    </w:p>
    <w:p w14:paraId="475601D4" w14:textId="77777777" w:rsidR="009E4B0D" w:rsidRPr="00F35704" w:rsidRDefault="009E4B0D" w:rsidP="00F35704"/>
    <w:sectPr w:rsidR="009E4B0D" w:rsidRPr="00F35704" w:rsidSect="00667738">
      <w:headerReference w:type="default" r:id="rId8"/>
      <w:footerReference w:type="default" r:id="rId9"/>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DC59" w14:textId="77777777" w:rsidR="002F26B5" w:rsidRDefault="002F26B5">
      <w:r>
        <w:separator/>
      </w:r>
    </w:p>
  </w:endnote>
  <w:endnote w:type="continuationSeparator" w:id="0">
    <w:p w14:paraId="31D8C76E" w14:textId="77777777" w:rsidR="002F26B5" w:rsidRDefault="002F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1987" w14:textId="77777777" w:rsidR="002F26B5" w:rsidRPr="00667738" w:rsidRDefault="002F26B5" w:rsidP="0066773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4A0DF967" w14:textId="49364F06" w:rsidR="002F26B5" w:rsidRPr="00667738" w:rsidRDefault="002F26B5" w:rsidP="0066773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FD70E0">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0C0D" w14:textId="77777777" w:rsidR="002F26B5" w:rsidRDefault="002F26B5">
      <w:r>
        <w:separator/>
      </w:r>
    </w:p>
  </w:footnote>
  <w:footnote w:type="continuationSeparator" w:id="0">
    <w:p w14:paraId="1EC98B96" w14:textId="77777777" w:rsidR="002F26B5" w:rsidRDefault="002F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9EC3" w14:textId="77777777" w:rsidR="002F26B5" w:rsidRPr="00BC72E5" w:rsidRDefault="002F26B5" w:rsidP="00D51A1F">
    <w:pPr>
      <w:pStyle w:val="Cabealho"/>
      <w:jc w:val="center"/>
    </w:pPr>
    <w:r>
      <w:rPr>
        <w:noProof/>
      </w:rPr>
      <w:drawing>
        <wp:inline distT="0" distB="0" distL="0" distR="0" wp14:anchorId="2093E9D4" wp14:editId="657E1E77">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32639AC4" wp14:editId="32351B6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01941B2"/>
    <w:multiLevelType w:val="hybridMultilevel"/>
    <w:tmpl w:val="FB0821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83857"/>
    <w:multiLevelType w:val="multilevel"/>
    <w:tmpl w:val="B3AC7D56"/>
    <w:lvl w:ilvl="0">
      <w:start w:val="1"/>
      <w:numFmt w:val="decimal"/>
      <w:lvlText w:val="%1."/>
      <w:lvlJc w:val="left"/>
      <w:pPr>
        <w:ind w:left="360" w:hanging="360"/>
      </w:pPr>
      <w:rPr>
        <w:b/>
        <w:color w:val="auto"/>
      </w:rPr>
    </w:lvl>
    <w:lvl w:ilvl="1">
      <w:start w:val="1"/>
      <w:numFmt w:val="decimal"/>
      <w:pStyle w:val="Nivel2"/>
      <w:lvlText w:val="%1.%2."/>
      <w:lvlJc w:val="left"/>
      <w:pPr>
        <w:ind w:left="3410"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7537A"/>
    <w:multiLevelType w:val="hybridMultilevel"/>
    <w:tmpl w:val="488470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8F1B96"/>
    <w:multiLevelType w:val="hybridMultilevel"/>
    <w:tmpl w:val="F4A4F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5547623"/>
    <w:multiLevelType w:val="hybridMultilevel"/>
    <w:tmpl w:val="EC984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10" w15:restartNumberingAfterBreak="0">
    <w:nsid w:val="1B9143B7"/>
    <w:multiLevelType w:val="hybridMultilevel"/>
    <w:tmpl w:val="F81E2A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2915"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866218"/>
    <w:multiLevelType w:val="hybridMultilevel"/>
    <w:tmpl w:val="F1028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4"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5"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B9D5D8C"/>
    <w:multiLevelType w:val="hybridMultilevel"/>
    <w:tmpl w:val="2AFEA9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C4225F7"/>
    <w:multiLevelType w:val="hybridMultilevel"/>
    <w:tmpl w:val="C19E5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A86A3C"/>
    <w:multiLevelType w:val="hybridMultilevel"/>
    <w:tmpl w:val="A96E7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D47686"/>
    <w:multiLevelType w:val="hybridMultilevel"/>
    <w:tmpl w:val="95E62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4A95021B"/>
    <w:multiLevelType w:val="singleLevel"/>
    <w:tmpl w:val="D5D03B10"/>
    <w:lvl w:ilvl="0">
      <w:start w:val="1"/>
      <w:numFmt w:val="lowerLetter"/>
      <w:lvlText w:val="%1)"/>
      <w:lvlJc w:val="left"/>
      <w:pPr>
        <w:tabs>
          <w:tab w:val="num" w:pos="1636"/>
        </w:tabs>
        <w:ind w:left="1636" w:hanging="360"/>
      </w:pPr>
      <w:rPr>
        <w:rFonts w:hint="default"/>
      </w:rPr>
    </w:lvl>
  </w:abstractNum>
  <w:abstractNum w:abstractNumId="25"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024CDC"/>
    <w:multiLevelType w:val="hybridMultilevel"/>
    <w:tmpl w:val="D06EB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9"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31" w15:restartNumberingAfterBreak="0">
    <w:nsid w:val="6CF54861"/>
    <w:multiLevelType w:val="hybridMultilevel"/>
    <w:tmpl w:val="DB6C42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33"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34"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36" w15:restartNumberingAfterBreak="0">
    <w:nsid w:val="7F2C2128"/>
    <w:multiLevelType w:val="hybridMultilevel"/>
    <w:tmpl w:val="CE80BA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8"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24"/>
  </w:num>
  <w:num w:numId="2">
    <w:abstractNumId w:val="14"/>
  </w:num>
  <w:num w:numId="3">
    <w:abstractNumId w:val="37"/>
  </w:num>
  <w:num w:numId="4">
    <w:abstractNumId w:val="1"/>
  </w:num>
  <w:num w:numId="5">
    <w:abstractNumId w:val="28"/>
  </w:num>
  <w:num w:numId="6">
    <w:abstractNumId w:val="13"/>
  </w:num>
  <w:num w:numId="7">
    <w:abstractNumId w:val="9"/>
  </w:num>
  <w:num w:numId="8">
    <w:abstractNumId w:val="35"/>
  </w:num>
  <w:num w:numId="9">
    <w:abstractNumId w:val="32"/>
  </w:num>
  <w:num w:numId="10">
    <w:abstractNumId w:val="33"/>
  </w:num>
  <w:num w:numId="11">
    <w:abstractNumId w:val="38"/>
  </w:num>
  <w:num w:numId="12">
    <w:abstractNumId w:val="7"/>
  </w:num>
  <w:num w:numId="13">
    <w:abstractNumId w:val="30"/>
  </w:num>
  <w:num w:numId="14">
    <w:abstractNumId w:val="21"/>
  </w:num>
  <w:num w:numId="15">
    <w:abstractNumId w:val="20"/>
  </w:num>
  <w:num w:numId="16">
    <w:abstractNumId w:val="26"/>
  </w:num>
  <w:num w:numId="17">
    <w:abstractNumId w:val="29"/>
  </w:num>
  <w:num w:numId="18">
    <w:abstractNumId w:val="34"/>
  </w:num>
  <w:num w:numId="19">
    <w:abstractNumId w:val="15"/>
  </w:num>
  <w:num w:numId="20">
    <w:abstractNumId w:val="25"/>
  </w:num>
  <w:num w:numId="21">
    <w:abstractNumId w:val="2"/>
  </w:num>
  <w:num w:numId="22">
    <w:abstractNumId w:val="0"/>
  </w:num>
  <w:num w:numId="23">
    <w:abstractNumId w:val="11"/>
  </w:num>
  <w:num w:numId="24">
    <w:abstractNumId w:val="23"/>
  </w:num>
  <w:num w:numId="25">
    <w:abstractNumId w:val="22"/>
  </w:num>
  <w:num w:numId="26">
    <w:abstractNumId w:val="17"/>
  </w:num>
  <w:num w:numId="27">
    <w:abstractNumId w:val="8"/>
  </w:num>
  <w:num w:numId="28">
    <w:abstractNumId w:val="36"/>
  </w:num>
  <w:num w:numId="29">
    <w:abstractNumId w:val="19"/>
  </w:num>
  <w:num w:numId="30">
    <w:abstractNumId w:val="16"/>
  </w:num>
  <w:num w:numId="31">
    <w:abstractNumId w:val="6"/>
  </w:num>
  <w:num w:numId="32">
    <w:abstractNumId w:val="31"/>
  </w:num>
  <w:num w:numId="33">
    <w:abstractNumId w:val="27"/>
  </w:num>
  <w:num w:numId="34">
    <w:abstractNumId w:val="12"/>
  </w:num>
  <w:num w:numId="35">
    <w:abstractNumId w:val="3"/>
  </w:num>
  <w:num w:numId="36">
    <w:abstractNumId w:val="5"/>
  </w:num>
  <w:num w:numId="37">
    <w:abstractNumId w:val="18"/>
  </w:num>
  <w:num w:numId="38">
    <w:abstractNumId w:val="1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40147"/>
    <w:rsid w:val="0004059C"/>
    <w:rsid w:val="00040ADC"/>
    <w:rsid w:val="000419C9"/>
    <w:rsid w:val="000473F5"/>
    <w:rsid w:val="000522CA"/>
    <w:rsid w:val="00053FDF"/>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B1"/>
    <w:rsid w:val="000F59D7"/>
    <w:rsid w:val="00110703"/>
    <w:rsid w:val="00113F0A"/>
    <w:rsid w:val="00124121"/>
    <w:rsid w:val="00124D15"/>
    <w:rsid w:val="001336BA"/>
    <w:rsid w:val="00133A9B"/>
    <w:rsid w:val="0016540E"/>
    <w:rsid w:val="00171B31"/>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160A4"/>
    <w:rsid w:val="0022151A"/>
    <w:rsid w:val="00225571"/>
    <w:rsid w:val="00227CC3"/>
    <w:rsid w:val="00230516"/>
    <w:rsid w:val="0023670F"/>
    <w:rsid w:val="00236DA3"/>
    <w:rsid w:val="002679A2"/>
    <w:rsid w:val="0027254E"/>
    <w:rsid w:val="00275CBE"/>
    <w:rsid w:val="002770EF"/>
    <w:rsid w:val="00281739"/>
    <w:rsid w:val="0028263B"/>
    <w:rsid w:val="00284836"/>
    <w:rsid w:val="00292901"/>
    <w:rsid w:val="002963C4"/>
    <w:rsid w:val="002B1F89"/>
    <w:rsid w:val="002B353A"/>
    <w:rsid w:val="002C2B4A"/>
    <w:rsid w:val="002C4FB5"/>
    <w:rsid w:val="002D485E"/>
    <w:rsid w:val="002D4A08"/>
    <w:rsid w:val="002D6BA3"/>
    <w:rsid w:val="002E241D"/>
    <w:rsid w:val="002E6B98"/>
    <w:rsid w:val="002F26B5"/>
    <w:rsid w:val="003068E7"/>
    <w:rsid w:val="00306C49"/>
    <w:rsid w:val="003155B1"/>
    <w:rsid w:val="0032418F"/>
    <w:rsid w:val="00341195"/>
    <w:rsid w:val="0034510E"/>
    <w:rsid w:val="00347300"/>
    <w:rsid w:val="00351F3E"/>
    <w:rsid w:val="0035229F"/>
    <w:rsid w:val="00353C39"/>
    <w:rsid w:val="00357152"/>
    <w:rsid w:val="00361C4F"/>
    <w:rsid w:val="003652CA"/>
    <w:rsid w:val="00370491"/>
    <w:rsid w:val="00373AF7"/>
    <w:rsid w:val="00374881"/>
    <w:rsid w:val="00375C1F"/>
    <w:rsid w:val="003806CB"/>
    <w:rsid w:val="00396C1F"/>
    <w:rsid w:val="003A7769"/>
    <w:rsid w:val="003B6544"/>
    <w:rsid w:val="003C24E6"/>
    <w:rsid w:val="003C7AC1"/>
    <w:rsid w:val="003D176E"/>
    <w:rsid w:val="003D19A1"/>
    <w:rsid w:val="003D3279"/>
    <w:rsid w:val="003D58C7"/>
    <w:rsid w:val="003D6E87"/>
    <w:rsid w:val="003E1A34"/>
    <w:rsid w:val="003E4868"/>
    <w:rsid w:val="003E6AEA"/>
    <w:rsid w:val="003F52FB"/>
    <w:rsid w:val="00403ED4"/>
    <w:rsid w:val="00407552"/>
    <w:rsid w:val="0041184A"/>
    <w:rsid w:val="004218FB"/>
    <w:rsid w:val="004261AE"/>
    <w:rsid w:val="00427D17"/>
    <w:rsid w:val="00431A51"/>
    <w:rsid w:val="00432B8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4E9A"/>
    <w:rsid w:val="005336A6"/>
    <w:rsid w:val="0053398B"/>
    <w:rsid w:val="00540565"/>
    <w:rsid w:val="0054215C"/>
    <w:rsid w:val="00542A50"/>
    <w:rsid w:val="00552F5A"/>
    <w:rsid w:val="00555BA6"/>
    <w:rsid w:val="00564E1C"/>
    <w:rsid w:val="00570B38"/>
    <w:rsid w:val="0057547B"/>
    <w:rsid w:val="00582B72"/>
    <w:rsid w:val="00582C50"/>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1CA2"/>
    <w:rsid w:val="00614805"/>
    <w:rsid w:val="0061778C"/>
    <w:rsid w:val="00617FB6"/>
    <w:rsid w:val="006274DE"/>
    <w:rsid w:val="006322A9"/>
    <w:rsid w:val="00632D6D"/>
    <w:rsid w:val="00636F39"/>
    <w:rsid w:val="006416EA"/>
    <w:rsid w:val="00643700"/>
    <w:rsid w:val="006440DC"/>
    <w:rsid w:val="00644ECC"/>
    <w:rsid w:val="00647239"/>
    <w:rsid w:val="00657649"/>
    <w:rsid w:val="006638EF"/>
    <w:rsid w:val="00667738"/>
    <w:rsid w:val="00670F35"/>
    <w:rsid w:val="006739C8"/>
    <w:rsid w:val="00675327"/>
    <w:rsid w:val="00680A48"/>
    <w:rsid w:val="006857D9"/>
    <w:rsid w:val="00693A89"/>
    <w:rsid w:val="006A32DE"/>
    <w:rsid w:val="006B3C7A"/>
    <w:rsid w:val="006B6A22"/>
    <w:rsid w:val="006C28FF"/>
    <w:rsid w:val="006C5891"/>
    <w:rsid w:val="006C5CBD"/>
    <w:rsid w:val="006C7656"/>
    <w:rsid w:val="006E2430"/>
    <w:rsid w:val="006E2624"/>
    <w:rsid w:val="006E4DFE"/>
    <w:rsid w:val="006F51DA"/>
    <w:rsid w:val="006F7DF6"/>
    <w:rsid w:val="00702E23"/>
    <w:rsid w:val="00704B57"/>
    <w:rsid w:val="00713E60"/>
    <w:rsid w:val="00714546"/>
    <w:rsid w:val="00714AA4"/>
    <w:rsid w:val="00715A65"/>
    <w:rsid w:val="00720E09"/>
    <w:rsid w:val="00722CAB"/>
    <w:rsid w:val="00746F18"/>
    <w:rsid w:val="00747597"/>
    <w:rsid w:val="00753DF3"/>
    <w:rsid w:val="00762F38"/>
    <w:rsid w:val="007633FD"/>
    <w:rsid w:val="00772988"/>
    <w:rsid w:val="00772C82"/>
    <w:rsid w:val="00774E70"/>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6100A"/>
    <w:rsid w:val="00862F54"/>
    <w:rsid w:val="00877DF1"/>
    <w:rsid w:val="00883B14"/>
    <w:rsid w:val="00885450"/>
    <w:rsid w:val="008A12D5"/>
    <w:rsid w:val="008B0861"/>
    <w:rsid w:val="008B3C64"/>
    <w:rsid w:val="008B7E19"/>
    <w:rsid w:val="008C2EC8"/>
    <w:rsid w:val="008C5836"/>
    <w:rsid w:val="008D656D"/>
    <w:rsid w:val="008E2504"/>
    <w:rsid w:val="008F2701"/>
    <w:rsid w:val="00913838"/>
    <w:rsid w:val="0091403F"/>
    <w:rsid w:val="00914847"/>
    <w:rsid w:val="00921D5E"/>
    <w:rsid w:val="009231F4"/>
    <w:rsid w:val="00923B88"/>
    <w:rsid w:val="00932369"/>
    <w:rsid w:val="009336F0"/>
    <w:rsid w:val="00947460"/>
    <w:rsid w:val="00957D3E"/>
    <w:rsid w:val="009637B9"/>
    <w:rsid w:val="00963B11"/>
    <w:rsid w:val="00966816"/>
    <w:rsid w:val="00967D3C"/>
    <w:rsid w:val="00970E81"/>
    <w:rsid w:val="00970FD2"/>
    <w:rsid w:val="009832E1"/>
    <w:rsid w:val="0098619C"/>
    <w:rsid w:val="0099220F"/>
    <w:rsid w:val="00995734"/>
    <w:rsid w:val="009965EE"/>
    <w:rsid w:val="009B50F9"/>
    <w:rsid w:val="009C580A"/>
    <w:rsid w:val="009D434E"/>
    <w:rsid w:val="009E4B0D"/>
    <w:rsid w:val="009E5343"/>
    <w:rsid w:val="009F0726"/>
    <w:rsid w:val="009F51C1"/>
    <w:rsid w:val="009F676A"/>
    <w:rsid w:val="00A030D5"/>
    <w:rsid w:val="00A070CE"/>
    <w:rsid w:val="00A07614"/>
    <w:rsid w:val="00A12EA1"/>
    <w:rsid w:val="00A16EE0"/>
    <w:rsid w:val="00A17A02"/>
    <w:rsid w:val="00A24BDC"/>
    <w:rsid w:val="00A25074"/>
    <w:rsid w:val="00A4274F"/>
    <w:rsid w:val="00A42B08"/>
    <w:rsid w:val="00A44686"/>
    <w:rsid w:val="00A47875"/>
    <w:rsid w:val="00A52265"/>
    <w:rsid w:val="00A63651"/>
    <w:rsid w:val="00A67781"/>
    <w:rsid w:val="00A74F7B"/>
    <w:rsid w:val="00A756BE"/>
    <w:rsid w:val="00A77364"/>
    <w:rsid w:val="00AA3050"/>
    <w:rsid w:val="00AC0951"/>
    <w:rsid w:val="00AC1EC5"/>
    <w:rsid w:val="00AD0CC9"/>
    <w:rsid w:val="00AD330E"/>
    <w:rsid w:val="00AD4366"/>
    <w:rsid w:val="00AE2C96"/>
    <w:rsid w:val="00AE5066"/>
    <w:rsid w:val="00AE5A01"/>
    <w:rsid w:val="00B10229"/>
    <w:rsid w:val="00B20106"/>
    <w:rsid w:val="00B217B1"/>
    <w:rsid w:val="00B268D1"/>
    <w:rsid w:val="00B5103A"/>
    <w:rsid w:val="00B52BD3"/>
    <w:rsid w:val="00B53FDB"/>
    <w:rsid w:val="00B55047"/>
    <w:rsid w:val="00B55A15"/>
    <w:rsid w:val="00B5600A"/>
    <w:rsid w:val="00B60B2D"/>
    <w:rsid w:val="00B65D6C"/>
    <w:rsid w:val="00B75C5A"/>
    <w:rsid w:val="00B777B8"/>
    <w:rsid w:val="00B836EE"/>
    <w:rsid w:val="00B83BE4"/>
    <w:rsid w:val="00B917FB"/>
    <w:rsid w:val="00B974E7"/>
    <w:rsid w:val="00BA4028"/>
    <w:rsid w:val="00BA46C3"/>
    <w:rsid w:val="00BC72E5"/>
    <w:rsid w:val="00BC7EBE"/>
    <w:rsid w:val="00BD3ACA"/>
    <w:rsid w:val="00BE51D9"/>
    <w:rsid w:val="00BF3242"/>
    <w:rsid w:val="00BF51F3"/>
    <w:rsid w:val="00C05F62"/>
    <w:rsid w:val="00C107B9"/>
    <w:rsid w:val="00C30BD4"/>
    <w:rsid w:val="00C35907"/>
    <w:rsid w:val="00C36018"/>
    <w:rsid w:val="00C5077A"/>
    <w:rsid w:val="00C53BFB"/>
    <w:rsid w:val="00C624AE"/>
    <w:rsid w:val="00C67EE4"/>
    <w:rsid w:val="00C70447"/>
    <w:rsid w:val="00C75FC1"/>
    <w:rsid w:val="00C76E21"/>
    <w:rsid w:val="00C7783F"/>
    <w:rsid w:val="00C86B46"/>
    <w:rsid w:val="00C870B3"/>
    <w:rsid w:val="00C94C33"/>
    <w:rsid w:val="00C970AE"/>
    <w:rsid w:val="00C9752D"/>
    <w:rsid w:val="00CA48F7"/>
    <w:rsid w:val="00CA6B6E"/>
    <w:rsid w:val="00CA6D3C"/>
    <w:rsid w:val="00CB2518"/>
    <w:rsid w:val="00CC0FAF"/>
    <w:rsid w:val="00CC1412"/>
    <w:rsid w:val="00CC1F2B"/>
    <w:rsid w:val="00CC6274"/>
    <w:rsid w:val="00CD326B"/>
    <w:rsid w:val="00CD5667"/>
    <w:rsid w:val="00CD6F70"/>
    <w:rsid w:val="00CE263C"/>
    <w:rsid w:val="00CF057C"/>
    <w:rsid w:val="00CF0702"/>
    <w:rsid w:val="00D06EC4"/>
    <w:rsid w:val="00D126B7"/>
    <w:rsid w:val="00D15344"/>
    <w:rsid w:val="00D2470C"/>
    <w:rsid w:val="00D4253A"/>
    <w:rsid w:val="00D51A1F"/>
    <w:rsid w:val="00D62DD2"/>
    <w:rsid w:val="00D72075"/>
    <w:rsid w:val="00D7329F"/>
    <w:rsid w:val="00D837DF"/>
    <w:rsid w:val="00D85288"/>
    <w:rsid w:val="00D85DBC"/>
    <w:rsid w:val="00D912C6"/>
    <w:rsid w:val="00DA4028"/>
    <w:rsid w:val="00DD084B"/>
    <w:rsid w:val="00DD3787"/>
    <w:rsid w:val="00E00720"/>
    <w:rsid w:val="00E02350"/>
    <w:rsid w:val="00E10E57"/>
    <w:rsid w:val="00E168AF"/>
    <w:rsid w:val="00E22651"/>
    <w:rsid w:val="00E33915"/>
    <w:rsid w:val="00E363E6"/>
    <w:rsid w:val="00E435E7"/>
    <w:rsid w:val="00E43740"/>
    <w:rsid w:val="00E4410A"/>
    <w:rsid w:val="00E46C73"/>
    <w:rsid w:val="00E47B87"/>
    <w:rsid w:val="00E505E5"/>
    <w:rsid w:val="00E52CC6"/>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7A94"/>
    <w:rsid w:val="00EF574C"/>
    <w:rsid w:val="00F0120A"/>
    <w:rsid w:val="00F05E53"/>
    <w:rsid w:val="00F06D20"/>
    <w:rsid w:val="00F210AC"/>
    <w:rsid w:val="00F30764"/>
    <w:rsid w:val="00F31B0C"/>
    <w:rsid w:val="00F35704"/>
    <w:rsid w:val="00F36360"/>
    <w:rsid w:val="00F42BD2"/>
    <w:rsid w:val="00F43047"/>
    <w:rsid w:val="00F47A7E"/>
    <w:rsid w:val="00F6752C"/>
    <w:rsid w:val="00F71F10"/>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279261A"/>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character" w:styleId="Refdecomentrio">
    <w:name w:val="annotation reference"/>
    <w:basedOn w:val="Fontepargpadro"/>
    <w:unhideWhenUsed/>
    <w:rsid w:val="009E4B0D"/>
    <w:rPr>
      <w:sz w:val="16"/>
      <w:szCs w:val="16"/>
    </w:rPr>
  </w:style>
  <w:style w:type="paragraph" w:styleId="Textodecomentrio">
    <w:name w:val="annotation text"/>
    <w:basedOn w:val="Normal"/>
    <w:link w:val="TextodecomentrioChar"/>
    <w:uiPriority w:val="99"/>
    <w:unhideWhenUsed/>
    <w:rsid w:val="009E4B0D"/>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9E4B0D"/>
    <w:rPr>
      <w:rFonts w:ascii="Ecofont_Spranq_eco_Sans" w:eastAsiaTheme="minorEastAsia" w:hAnsi="Ecofont_Spranq_eco_Sans" w:cs="Tahoma"/>
    </w:rPr>
  </w:style>
  <w:style w:type="paragraph" w:customStyle="1" w:styleId="Nivel01">
    <w:name w:val="Nivel 01"/>
    <w:basedOn w:val="Ttulo1"/>
    <w:next w:val="Normal"/>
    <w:link w:val="Nivel01Char"/>
    <w:autoRedefine/>
    <w:qFormat/>
    <w:rsid w:val="009E4B0D"/>
    <w:pPr>
      <w:keepLines/>
      <w:numPr>
        <w:numId w:val="23"/>
      </w:numPr>
      <w:tabs>
        <w:tab w:val="left" w:pos="567"/>
      </w:tabs>
      <w:spacing w:before="240" w:after="120" w:line="276" w:lineRule="auto"/>
      <w:ind w:left="0" w:firstLine="0"/>
      <w:jc w:val="both"/>
    </w:pPr>
    <w:rPr>
      <w:rFonts w:ascii="Arial" w:eastAsiaTheme="majorEastAsia" w:hAnsi="Arial" w:cs="Arial"/>
      <w:kern w:val="0"/>
      <w:sz w:val="20"/>
      <w:szCs w:val="20"/>
    </w:rPr>
  </w:style>
  <w:style w:type="character" w:customStyle="1" w:styleId="Nivel01Char">
    <w:name w:val="Nivel 01 Char"/>
    <w:basedOn w:val="Fontepargpadro"/>
    <w:link w:val="Nivel01"/>
    <w:rsid w:val="009E4B0D"/>
    <w:rPr>
      <w:rFonts w:ascii="Arial" w:eastAsiaTheme="majorEastAsia" w:hAnsi="Arial" w:cs="Arial"/>
      <w:b/>
      <w:bCs/>
    </w:rPr>
  </w:style>
  <w:style w:type="character" w:customStyle="1" w:styleId="normaltextrun">
    <w:name w:val="normaltextrun"/>
    <w:basedOn w:val="Fontepargpadro"/>
    <w:rsid w:val="009E4B0D"/>
  </w:style>
  <w:style w:type="paragraph" w:customStyle="1" w:styleId="Nivel2">
    <w:name w:val="Nivel 2"/>
    <w:basedOn w:val="Normal"/>
    <w:link w:val="Nivel2Char"/>
    <w:autoRedefine/>
    <w:qFormat/>
    <w:rsid w:val="002D485E"/>
    <w:pPr>
      <w:numPr>
        <w:ilvl w:val="1"/>
        <w:numId w:val="39"/>
      </w:numPr>
      <w:autoSpaceDE w:val="0"/>
      <w:autoSpaceDN w:val="0"/>
      <w:adjustRightInd w:val="0"/>
      <w:spacing w:before="120" w:after="120" w:line="276" w:lineRule="auto"/>
      <w:ind w:left="0" w:firstLine="0"/>
      <w:jc w:val="both"/>
    </w:pPr>
    <w:rPr>
      <w:rFonts w:ascii="Arial" w:eastAsia="Arial" w:hAnsi="Arial" w:cs="Arial"/>
      <w:color w:val="000000"/>
    </w:rPr>
  </w:style>
  <w:style w:type="paragraph" w:customStyle="1" w:styleId="Nivel3">
    <w:name w:val="Nivel 3"/>
    <w:basedOn w:val="Normal"/>
    <w:link w:val="Nivel3Char"/>
    <w:autoRedefine/>
    <w:qFormat/>
    <w:rsid w:val="009E4B0D"/>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autoRedefine/>
    <w:qFormat/>
    <w:rsid w:val="009E4B0D"/>
    <w:pPr>
      <w:numPr>
        <w:ilvl w:val="3"/>
      </w:numPr>
      <w:ind w:left="567" w:firstLine="0"/>
    </w:pPr>
    <w:rPr>
      <w:color w:val="auto"/>
    </w:rPr>
  </w:style>
  <w:style w:type="paragraph" w:customStyle="1" w:styleId="Nivel5">
    <w:name w:val="Nivel 5"/>
    <w:basedOn w:val="Nivel4"/>
    <w:autoRedefine/>
    <w:qFormat/>
    <w:rsid w:val="009E4B0D"/>
    <w:pPr>
      <w:numPr>
        <w:ilvl w:val="4"/>
      </w:numPr>
      <w:tabs>
        <w:tab w:val="num" w:pos="360"/>
        <w:tab w:val="num" w:pos="1636"/>
      </w:tabs>
      <w:ind w:left="851" w:firstLine="0"/>
    </w:pPr>
  </w:style>
  <w:style w:type="character" w:customStyle="1" w:styleId="Nivel2Char">
    <w:name w:val="Nivel 2 Char"/>
    <w:basedOn w:val="Fontepargpadro"/>
    <w:link w:val="Nivel2"/>
    <w:locked/>
    <w:rsid w:val="002D485E"/>
    <w:rPr>
      <w:rFonts w:ascii="Arial" w:eastAsia="Arial" w:hAnsi="Arial" w:cs="Arial"/>
      <w:color w:val="000000"/>
    </w:rPr>
  </w:style>
  <w:style w:type="character" w:customStyle="1" w:styleId="PargrafodaListaChar">
    <w:name w:val="Parágrafo da Lista Char"/>
    <w:basedOn w:val="Fontepargpadro"/>
    <w:link w:val="PargrafodaLista"/>
    <w:uiPriority w:val="34"/>
    <w:rsid w:val="009E4B0D"/>
  </w:style>
  <w:style w:type="paragraph" w:customStyle="1" w:styleId="ou">
    <w:name w:val="ou"/>
    <w:basedOn w:val="PargrafodaLista"/>
    <w:link w:val="ouChar"/>
    <w:qFormat/>
    <w:rsid w:val="009E4B0D"/>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9E4B0D"/>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E4B0D"/>
    <w:rPr>
      <w:i/>
      <w:iCs/>
      <w:color w:val="FF0000"/>
    </w:rPr>
  </w:style>
  <w:style w:type="paragraph" w:customStyle="1" w:styleId="Nvel3-R">
    <w:name w:val="Nível 3-R"/>
    <w:basedOn w:val="Nivel3"/>
    <w:link w:val="Nvel3-RChar"/>
    <w:autoRedefine/>
    <w:qFormat/>
    <w:rsid w:val="009E4B0D"/>
    <w:rPr>
      <w:i/>
      <w:iCs/>
      <w:color w:val="FF0000"/>
    </w:rPr>
  </w:style>
  <w:style w:type="character" w:customStyle="1" w:styleId="Nvel2-RedChar">
    <w:name w:val="Nível 2 -Red Char"/>
    <w:basedOn w:val="Nivel2Char"/>
    <w:link w:val="Nvel2-Red"/>
    <w:rsid w:val="009E4B0D"/>
    <w:rPr>
      <w:rFonts w:ascii="Arial" w:eastAsia="Arial" w:hAnsi="Arial" w:cs="Arial"/>
      <w:i/>
      <w:iCs/>
      <w:color w:val="FF0000"/>
    </w:rPr>
  </w:style>
  <w:style w:type="paragraph" w:customStyle="1" w:styleId="Nvel4-R">
    <w:name w:val="Nível 4-R"/>
    <w:basedOn w:val="Nivel4"/>
    <w:link w:val="Nvel4-RChar"/>
    <w:autoRedefine/>
    <w:qFormat/>
    <w:rsid w:val="009E4B0D"/>
    <w:rPr>
      <w:i/>
      <w:iCs/>
      <w:color w:val="FF0000"/>
    </w:rPr>
  </w:style>
  <w:style w:type="character" w:customStyle="1" w:styleId="Nivel3Char">
    <w:name w:val="Nivel 3 Char"/>
    <w:basedOn w:val="Fontepargpadro"/>
    <w:link w:val="Nivel3"/>
    <w:rsid w:val="009E4B0D"/>
    <w:rPr>
      <w:rFonts w:ascii="Arial" w:eastAsiaTheme="minorEastAsia" w:hAnsi="Arial" w:cs="Arial"/>
      <w:color w:val="000000"/>
    </w:rPr>
  </w:style>
  <w:style w:type="character" w:customStyle="1" w:styleId="Nvel3-RChar">
    <w:name w:val="Nível 3-R Char"/>
    <w:basedOn w:val="Nivel3Char"/>
    <w:link w:val="Nvel3-R"/>
    <w:rsid w:val="009E4B0D"/>
    <w:rPr>
      <w:rFonts w:ascii="Arial" w:eastAsiaTheme="minorEastAsia" w:hAnsi="Arial" w:cs="Arial"/>
      <w:i/>
      <w:iCs/>
      <w:color w:val="FF0000"/>
    </w:rPr>
  </w:style>
  <w:style w:type="paragraph" w:customStyle="1" w:styleId="Nvel1-SemNum">
    <w:name w:val="Nível 1-Sem Num"/>
    <w:basedOn w:val="Nivel01"/>
    <w:link w:val="Nvel1-SemNumChar"/>
    <w:autoRedefine/>
    <w:qFormat/>
    <w:rsid w:val="00862F54"/>
    <w:pPr>
      <w:numPr>
        <w:numId w:val="0"/>
      </w:numPr>
      <w:outlineLvl w:val="1"/>
    </w:pPr>
  </w:style>
  <w:style w:type="character" w:customStyle="1" w:styleId="Nvel4-RChar">
    <w:name w:val="Nível 4-R Char"/>
    <w:basedOn w:val="Fontepargpadro"/>
    <w:link w:val="Nvel4-R"/>
    <w:rsid w:val="009E4B0D"/>
    <w:rPr>
      <w:rFonts w:ascii="Arial" w:eastAsiaTheme="minorEastAsia" w:hAnsi="Arial" w:cs="Arial"/>
      <w:i/>
      <w:iCs/>
      <w:color w:val="FF0000"/>
    </w:rPr>
  </w:style>
  <w:style w:type="character" w:customStyle="1" w:styleId="Nvel1-SemNumChar">
    <w:name w:val="Nível 1-Sem Num Char"/>
    <w:basedOn w:val="Nivel01Char"/>
    <w:link w:val="Nvel1-SemNum"/>
    <w:rsid w:val="00862F54"/>
    <w:rPr>
      <w:rFonts w:ascii="Arial" w:eastAsiaTheme="majorEastAsia" w:hAnsi="Arial" w:cs="Arial"/>
      <w:b/>
      <w:bCs/>
    </w:rPr>
  </w:style>
  <w:style w:type="character" w:customStyle="1" w:styleId="findhit">
    <w:name w:val="findhit"/>
    <w:basedOn w:val="Fontepargpadro"/>
    <w:rsid w:val="009E4B0D"/>
  </w:style>
  <w:style w:type="paragraph" w:customStyle="1" w:styleId="Nvel1-SemNumPreto">
    <w:name w:val="Nível 1-Sem Num Preto"/>
    <w:basedOn w:val="Nvel1-SemNum"/>
    <w:link w:val="Nvel1-SemNumPretoChar"/>
    <w:qFormat/>
    <w:rsid w:val="009E4B0D"/>
    <w:rPr>
      <w:lang w:eastAsia="zh-CN" w:bidi="hi-IN"/>
    </w:rPr>
  </w:style>
  <w:style w:type="character" w:customStyle="1" w:styleId="Nvel1-SemNumPretoChar">
    <w:name w:val="Nível 1-Sem Num Preto Char"/>
    <w:basedOn w:val="Nvel1-SemNumChar"/>
    <w:link w:val="Nvel1-SemNumPreto"/>
    <w:rsid w:val="009E4B0D"/>
    <w:rPr>
      <w:rFonts w:ascii="Arial" w:eastAsiaTheme="majorEastAsia" w:hAnsi="Arial" w:cs="Arial"/>
      <w:b/>
      <w:bCs/>
      <w:lang w:eastAsia="zh-CN" w:bidi="hi-IN"/>
    </w:rPr>
  </w:style>
  <w:style w:type="character" w:styleId="nfase">
    <w:name w:val="Emphasis"/>
    <w:basedOn w:val="Fontepargpadro"/>
    <w:uiPriority w:val="20"/>
    <w:qFormat/>
    <w:locked/>
    <w:rsid w:val="00611CA2"/>
    <w:rPr>
      <w:i/>
      <w:iCs/>
    </w:rPr>
  </w:style>
  <w:style w:type="paragraph" w:styleId="Assuntodocomentrio">
    <w:name w:val="annotation subject"/>
    <w:basedOn w:val="Textodecomentrio"/>
    <w:next w:val="Textodecomentrio"/>
    <w:link w:val="AssuntodocomentrioChar"/>
    <w:uiPriority w:val="99"/>
    <w:semiHidden/>
    <w:unhideWhenUsed/>
    <w:rsid w:val="00862F54"/>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862F54"/>
    <w:rPr>
      <w:rFonts w:ascii="Ecofont_Spranq_eco_Sans" w:eastAsiaTheme="minorEastAsia" w:hAnsi="Ecofont_Spranq_eco_Sans" w:cs="Tahoma"/>
      <w:b/>
      <w:bCs/>
    </w:rPr>
  </w:style>
  <w:style w:type="paragraph" w:customStyle="1" w:styleId="GradeColorida-nfase11">
    <w:name w:val="Grade Colorida - Ênfase 11"/>
    <w:basedOn w:val="Normal"/>
    <w:next w:val="Normal"/>
    <w:link w:val="GradeColorida-nfase1Char"/>
    <w:rsid w:val="00F357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Cs w:val="24"/>
      <w:lang w:eastAsia="en-US"/>
    </w:rPr>
  </w:style>
  <w:style w:type="character" w:customStyle="1" w:styleId="GradeColorida-nfase1Char">
    <w:name w:val="Grade Colorida - Ênfase 1 Char"/>
    <w:link w:val="GradeColorida-nfase11"/>
    <w:rsid w:val="00F35704"/>
    <w:rPr>
      <w:rFonts w:ascii="Ecofont_Spranq_eco_Sans" w:eastAsia="Calibri" w:hAnsi="Ecofont_Spranq_eco_Sans" w:cs="Tahoma"/>
      <w:i/>
      <w:iCs/>
      <w:color w:val="000000"/>
      <w:szCs w:val="24"/>
      <w:shd w:val="clear" w:color="auto" w:fill="FFFFCC"/>
      <w:lang w:eastAsia="en-US"/>
    </w:rPr>
  </w:style>
  <w:style w:type="paragraph" w:customStyle="1" w:styleId="Nvel3">
    <w:name w:val="Nível 3"/>
    <w:basedOn w:val="Nvel3-R"/>
    <w:link w:val="Nvel3Char"/>
    <w:qFormat/>
    <w:rsid w:val="00F35704"/>
    <w:rPr>
      <w:i w:val="0"/>
      <w:iCs w:val="0"/>
    </w:rPr>
  </w:style>
  <w:style w:type="paragraph" w:customStyle="1" w:styleId="Nvel4">
    <w:name w:val="Nível 4"/>
    <w:basedOn w:val="Nvel3"/>
    <w:link w:val="Nvel4Char"/>
    <w:qFormat/>
    <w:rsid w:val="00F35704"/>
    <w:pPr>
      <w:numPr>
        <w:ilvl w:val="0"/>
        <w:numId w:val="0"/>
      </w:numPr>
      <w:ind w:left="567"/>
    </w:pPr>
  </w:style>
  <w:style w:type="character" w:customStyle="1" w:styleId="Nvel3Char">
    <w:name w:val="Nível 3 Char"/>
    <w:basedOn w:val="Nvel3-RChar"/>
    <w:link w:val="Nvel3"/>
    <w:rsid w:val="00F35704"/>
    <w:rPr>
      <w:rFonts w:ascii="Arial" w:eastAsiaTheme="minorEastAsia" w:hAnsi="Arial" w:cs="Arial"/>
      <w:i w:val="0"/>
      <w:iCs w:val="0"/>
      <w:color w:val="FF0000"/>
    </w:rPr>
  </w:style>
  <w:style w:type="paragraph" w:customStyle="1" w:styleId="SubTitNN">
    <w:name w:val="SubTitNN"/>
    <w:basedOn w:val="Normal"/>
    <w:link w:val="SubTitNNChar"/>
    <w:qFormat/>
    <w:rsid w:val="00F35704"/>
    <w:pPr>
      <w:spacing w:before="240" w:after="120" w:line="276" w:lineRule="auto"/>
      <w:jc w:val="both"/>
    </w:pPr>
    <w:rPr>
      <w:rFonts w:ascii="Arial" w:hAnsi="Arial" w:cs="Arial"/>
      <w:b/>
      <w:bCs/>
      <w:iCs/>
    </w:rPr>
  </w:style>
  <w:style w:type="character" w:customStyle="1" w:styleId="Nvel4Char">
    <w:name w:val="Nível 4 Char"/>
    <w:basedOn w:val="Nvel3Char"/>
    <w:link w:val="Nvel4"/>
    <w:rsid w:val="00F35704"/>
    <w:rPr>
      <w:rFonts w:ascii="Arial" w:eastAsiaTheme="minorEastAsia" w:hAnsi="Arial" w:cs="Arial"/>
      <w:i w:val="0"/>
      <w:iCs w:val="0"/>
      <w:color w:val="FF0000"/>
    </w:rPr>
  </w:style>
  <w:style w:type="character" w:customStyle="1" w:styleId="SubTitNNChar">
    <w:name w:val="SubTitNN Char"/>
    <w:basedOn w:val="Fontepargpadro"/>
    <w:link w:val="SubTitNN"/>
    <w:rsid w:val="00F35704"/>
    <w:rPr>
      <w:rFonts w:ascii="Arial" w:hAnsi="Arial" w:cs="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8EC0E-321D-48AF-B07B-F6EE0961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3355</Words>
  <Characters>18469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21781</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4</cp:revision>
  <cp:lastPrinted>2024-03-21T13:33:00Z</cp:lastPrinted>
  <dcterms:created xsi:type="dcterms:W3CDTF">2024-03-21T11:31:00Z</dcterms:created>
  <dcterms:modified xsi:type="dcterms:W3CDTF">2024-03-21T17:34:00Z</dcterms:modified>
</cp:coreProperties>
</file>