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64D43">
        <w:rPr>
          <w:rFonts w:ascii="Times New Roman" w:hAnsi="Times New Roman" w:cs="Times New Roman"/>
          <w:bCs/>
          <w:color w:val="auto"/>
          <w:sz w:val="24"/>
          <w:szCs w:val="24"/>
        </w:rPr>
        <w:t>13</w:t>
      </w:r>
      <w:r w:rsidRPr="00282A90">
        <w:rPr>
          <w:rFonts w:ascii="Times New Roman" w:hAnsi="Times New Roman" w:cs="Times New Roman"/>
          <w:bCs/>
          <w:color w:val="auto"/>
          <w:sz w:val="24"/>
          <w:szCs w:val="24"/>
        </w:rPr>
        <w:t xml:space="preserve">, de </w:t>
      </w:r>
      <w:r w:rsidR="00264D43">
        <w:rPr>
          <w:rFonts w:ascii="Times New Roman" w:hAnsi="Times New Roman" w:cs="Times New Roman"/>
          <w:bCs/>
          <w:color w:val="auto"/>
          <w:sz w:val="24"/>
          <w:szCs w:val="24"/>
        </w:rPr>
        <w:t>01</w:t>
      </w:r>
      <w:r w:rsidR="00282A90" w:rsidRPr="00282A90">
        <w:rPr>
          <w:rFonts w:ascii="Times New Roman" w:hAnsi="Times New Roman" w:cs="Times New Roman"/>
          <w:bCs/>
          <w:color w:val="auto"/>
          <w:sz w:val="24"/>
          <w:szCs w:val="24"/>
        </w:rPr>
        <w:t>/</w:t>
      </w:r>
      <w:r w:rsidR="00264D43">
        <w:rPr>
          <w:rFonts w:ascii="Times New Roman" w:hAnsi="Times New Roman" w:cs="Times New Roman"/>
          <w:bCs/>
          <w:color w:val="auto"/>
          <w:sz w:val="24"/>
          <w:szCs w:val="24"/>
        </w:rPr>
        <w:t>03</w:t>
      </w:r>
      <w:r w:rsidR="00282A90" w:rsidRPr="00282A90">
        <w:rPr>
          <w:rFonts w:ascii="Times New Roman" w:hAnsi="Times New Roman" w:cs="Times New Roman"/>
          <w:bCs/>
          <w:color w:val="auto"/>
          <w:sz w:val="24"/>
          <w:szCs w:val="24"/>
        </w:rPr>
        <w:t>/202</w:t>
      </w:r>
      <w:r w:rsidR="00264D43">
        <w:rPr>
          <w:rFonts w:ascii="Times New Roman" w:hAnsi="Times New Roman" w:cs="Times New Roman"/>
          <w:bCs/>
          <w:color w:val="auto"/>
          <w:sz w:val="24"/>
          <w:szCs w:val="24"/>
        </w:rPr>
        <w:t>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DB1A8A" w:rsidP="00320888">
            <w:pPr>
              <w:pStyle w:val="Ttulo1"/>
              <w:snapToGrid w:val="0"/>
              <w:jc w:val="right"/>
              <w:rPr>
                <w:rFonts w:ascii="Times New Roman" w:hAnsi="Times New Roman"/>
                <w:b w:val="0"/>
                <w:sz w:val="24"/>
                <w:szCs w:val="24"/>
              </w:rPr>
            </w:pPr>
            <w:r w:rsidRPr="00DB1A8A">
              <w:rPr>
                <w:rFonts w:ascii="Times New Roman" w:hAnsi="Times New Roman"/>
                <w:b w:val="0"/>
                <w:sz w:val="24"/>
                <w:szCs w:val="24"/>
              </w:rPr>
              <w:t>83/004.931/2024</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737976" w:rsidP="00E75CA8">
            <w:pPr>
              <w:pStyle w:val="Ttulo1"/>
              <w:snapToGrid w:val="0"/>
              <w:jc w:val="right"/>
              <w:rPr>
                <w:rFonts w:ascii="Times New Roman" w:hAnsi="Times New Roman"/>
                <w:b w:val="0"/>
                <w:sz w:val="24"/>
                <w:szCs w:val="24"/>
              </w:rPr>
            </w:pPr>
            <w:r>
              <w:rPr>
                <w:rFonts w:ascii="Times New Roman" w:hAnsi="Times New Roman"/>
                <w:b w:val="0"/>
                <w:sz w:val="24"/>
                <w:szCs w:val="24"/>
              </w:rPr>
              <w:t>900</w:t>
            </w:r>
            <w:r w:rsidR="00F3771C">
              <w:rPr>
                <w:rFonts w:ascii="Times New Roman" w:hAnsi="Times New Roman"/>
                <w:b w:val="0"/>
                <w:sz w:val="24"/>
                <w:szCs w:val="24"/>
              </w:rPr>
              <w:t>01/2024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ÚNICO</w:t>
            </w:r>
          </w:p>
        </w:tc>
      </w:tr>
      <w:tr w:rsidR="00076022" w:rsidRPr="00076022"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076022" w:rsidRDefault="00CC34E2" w:rsidP="00CC34E2">
            <w:pPr>
              <w:pStyle w:val="Ttulo1"/>
              <w:snapToGrid w:val="0"/>
              <w:jc w:val="right"/>
              <w:rPr>
                <w:rFonts w:ascii="Times New Roman" w:hAnsi="Times New Roman"/>
                <w:b w:val="0"/>
                <w:color w:val="FF0000"/>
                <w:sz w:val="24"/>
                <w:szCs w:val="24"/>
              </w:rPr>
            </w:pPr>
            <w:r w:rsidRPr="00CC34E2">
              <w:rPr>
                <w:rFonts w:ascii="Times New Roman" w:hAnsi="Times New Roman"/>
                <w:b w:val="0"/>
                <w:sz w:val="24"/>
                <w:szCs w:val="24"/>
              </w:rPr>
              <w:t>04/07</w:t>
            </w:r>
            <w:r w:rsidR="00737976" w:rsidRPr="00CC34E2">
              <w:rPr>
                <w:rFonts w:ascii="Times New Roman" w:hAnsi="Times New Roman"/>
                <w:b w:val="0"/>
                <w:sz w:val="24"/>
                <w:szCs w:val="24"/>
              </w:rPr>
              <w:t>/20</w:t>
            </w:r>
            <w:r w:rsidR="00320888" w:rsidRPr="00CC34E2">
              <w:rPr>
                <w:rFonts w:ascii="Times New Roman" w:hAnsi="Times New Roman"/>
                <w:b w:val="0"/>
                <w:sz w:val="24"/>
                <w:szCs w:val="24"/>
              </w:rPr>
              <w:t>2</w:t>
            </w:r>
            <w:r w:rsidR="00F3771C" w:rsidRPr="00CC34E2">
              <w:rPr>
                <w:rFonts w:ascii="Times New Roman" w:hAnsi="Times New Roman"/>
                <w:b w:val="0"/>
                <w:sz w:val="24"/>
                <w:szCs w:val="24"/>
              </w:rPr>
              <w:t>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CC34E2"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w:t>
            </w:r>
            <w:bookmarkStart w:id="0" w:name="_GoBack"/>
            <w:bookmarkEnd w:id="0"/>
            <w:r w:rsidRPr="00320888">
              <w:rPr>
                <w:sz w:val="24"/>
                <w:szCs w:val="24"/>
              </w:rPr>
              <w:t>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CC34E2"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CC34E2"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737976">
        <w:rPr>
          <w:rFonts w:ascii="Arial" w:hAnsi="Arial" w:cs="Arial"/>
          <w:b/>
          <w:color w:val="000000"/>
        </w:rPr>
        <w:t>9000</w:t>
      </w:r>
      <w:r w:rsidR="002A016E">
        <w:rPr>
          <w:rFonts w:ascii="Arial" w:hAnsi="Arial" w:cs="Arial"/>
          <w:b/>
          <w:color w:val="000000"/>
        </w:rPr>
        <w:t>1</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DB1A8A" w:rsidRDefault="009200C8" w:rsidP="009200C8">
      <w:pPr>
        <w:spacing w:beforeLines="120" w:before="288" w:afterLines="120" w:after="288" w:line="312" w:lineRule="auto"/>
        <w:ind w:firstLine="567"/>
        <w:jc w:val="center"/>
        <w:rPr>
          <w:rFonts w:ascii="Arial" w:hAnsi="Arial" w:cs="Arial"/>
          <w:bCs/>
          <w:color w:val="000000"/>
        </w:rPr>
      </w:pPr>
      <w:r w:rsidRPr="006E1990">
        <w:rPr>
          <w:rFonts w:ascii="Arial" w:hAnsi="Arial" w:cs="Arial"/>
          <w:color w:val="000000"/>
        </w:rPr>
        <w:t>(Processo Administrativo n</w:t>
      </w:r>
      <w:r w:rsidRPr="006E1990">
        <w:rPr>
          <w:rFonts w:ascii="Arial" w:hAnsi="Arial" w:cs="Arial"/>
          <w:bCs/>
          <w:color w:val="000000"/>
        </w:rPr>
        <w:t>°</w:t>
      </w:r>
      <w:r w:rsidR="00DB1A8A">
        <w:rPr>
          <w:rFonts w:ascii="Arial" w:hAnsi="Arial" w:cs="Arial"/>
          <w:bCs/>
          <w:color w:val="000000"/>
        </w:rPr>
        <w:t xml:space="preserve"> </w:t>
      </w:r>
      <w:r w:rsidR="00DB1A8A" w:rsidRPr="00DB1A8A">
        <w:rPr>
          <w:rFonts w:ascii="Arial" w:hAnsi="Arial" w:cs="Arial"/>
        </w:rPr>
        <w:t>83/004.931/2024</w:t>
      </w:r>
      <w:r w:rsidRPr="00DB1A8A">
        <w:rPr>
          <w:rFonts w:ascii="Arial" w:hAnsi="Arial" w:cs="Arial"/>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876C03" w:rsidRDefault="009200C8" w:rsidP="009200C8">
      <w:pPr>
        <w:numPr>
          <w:ilvl w:val="1"/>
          <w:numId w:val="24"/>
        </w:numPr>
        <w:ind w:left="0" w:firstLine="705"/>
        <w:jc w:val="both"/>
        <w:rPr>
          <w:sz w:val="24"/>
          <w:szCs w:val="24"/>
        </w:rPr>
      </w:pPr>
      <w:r w:rsidRPr="00876C03">
        <w:rPr>
          <w:sz w:val="24"/>
          <w:szCs w:val="24"/>
        </w:rPr>
        <w:t xml:space="preserve">O objeto da presente licitação é a prestação do serviço de </w:t>
      </w:r>
      <w:r w:rsidRPr="00876C03">
        <w:rPr>
          <w:color w:val="000000"/>
          <w:sz w:val="24"/>
          <w:szCs w:val="24"/>
          <w:lang w:eastAsia="en-US"/>
        </w:rPr>
        <w:t>Contratação de empresa especializada para a prestação de serviço de Agenciamento de Viagens, compreendendo os serviços de emissão, remarcação e cancelamento das passagens aéreas nacionais e internacionais com seguro viagem, terrestres intermunicipais/interestaduais,</w:t>
      </w:r>
      <w:r w:rsidRPr="00876C03">
        <w:rPr>
          <w:sz w:val="24"/>
          <w:szCs w:val="24"/>
        </w:rPr>
        <w:t xml:space="preserve"> </w:t>
      </w:r>
      <w:r w:rsidRPr="00876C03">
        <w:rPr>
          <w:color w:val="000000"/>
          <w:sz w:val="24"/>
          <w:szCs w:val="24"/>
          <w:lang w:eastAsia="en-US"/>
        </w:rPr>
        <w:t xml:space="preserve">para a Agência Estadual de Metrologia de Mato Grosso do Sul – AEM/MS, conforme especificações e condições, </w:t>
      </w:r>
      <w:r w:rsidRPr="00876C03">
        <w:rPr>
          <w:sz w:val="24"/>
          <w:szCs w:val="24"/>
        </w:rPr>
        <w:t>quantidades e exigências estabelecidas neste Edital e seus anexos.</w:t>
      </w:r>
    </w:p>
    <w:p w:rsidR="009200C8" w:rsidRPr="00F7743B" w:rsidRDefault="009200C8" w:rsidP="009200C8">
      <w:pPr>
        <w:pStyle w:val="Nvel2-Red"/>
        <w:numPr>
          <w:ilvl w:val="0"/>
          <w:numId w:val="0"/>
        </w:numPr>
        <w:ind w:firstLine="705"/>
        <w:rPr>
          <w:rFonts w:ascii="Times New Roman" w:hAnsi="Times New Roman" w:cs="Times New Roman"/>
          <w:b/>
          <w:i w:val="0"/>
          <w:color w:val="auto"/>
          <w:sz w:val="24"/>
          <w:szCs w:val="24"/>
          <w:u w:val="single"/>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xml:space="preserve"> único, conforme tabela constante no Termo de Referência, </w:t>
      </w:r>
      <w:r w:rsidRPr="00F7743B">
        <w:rPr>
          <w:rFonts w:ascii="Times New Roman" w:hAnsi="Times New Roman" w:cs="Times New Roman"/>
          <w:b/>
          <w:i w:val="0"/>
          <w:color w:val="auto"/>
          <w:sz w:val="24"/>
          <w:szCs w:val="24"/>
          <w:u w:val="single"/>
        </w:rPr>
        <w:t xml:space="preserve">devendo o licitante oferecer proposta </w:t>
      </w:r>
      <w:r w:rsidR="00F7743B" w:rsidRPr="00F7743B">
        <w:rPr>
          <w:rFonts w:ascii="Times New Roman" w:hAnsi="Times New Roman" w:cs="Times New Roman"/>
          <w:b/>
          <w:i w:val="0"/>
          <w:color w:val="auto"/>
          <w:sz w:val="24"/>
          <w:szCs w:val="24"/>
          <w:u w:val="single"/>
        </w:rPr>
        <w:t>apenas para os três primeiros</w:t>
      </w:r>
      <w:r w:rsidRPr="00F7743B">
        <w:rPr>
          <w:rFonts w:ascii="Times New Roman" w:hAnsi="Times New Roman" w:cs="Times New Roman"/>
          <w:b/>
          <w:i w:val="0"/>
          <w:color w:val="auto"/>
          <w:sz w:val="24"/>
          <w:szCs w:val="24"/>
          <w:u w:val="single"/>
        </w:rPr>
        <w:t xml:space="preserve"> itens que o compõem.</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proofErr w:type="gramStart"/>
      <w:r w:rsidRPr="004A0EA0">
        <w:lastRenderedPageBreak/>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proofErr w:type="gramStart"/>
      <w:r w:rsidRPr="006E1990">
        <w:t>empresas</w:t>
      </w:r>
      <w:proofErr w:type="gramEnd"/>
      <w:r w:rsidRPr="006E1990">
        <w:t xml:space="preserve"> controladoras, controladas ou coligadas, nos termos da Lei nº 6.404, de 15 de dezembro de 1976, concorrendo entre si;</w:t>
      </w:r>
      <w:bookmarkEnd w:id="11"/>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921DFD">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921DFD">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921DFD">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921DFD">
        <w:t>2.5.2</w:t>
      </w:r>
      <w:r>
        <w:fldChar w:fldCharType="end"/>
      </w:r>
      <w:r>
        <w:t xml:space="preserve"> e </w:t>
      </w:r>
      <w:r>
        <w:fldChar w:fldCharType="begin"/>
      </w:r>
      <w:r>
        <w:instrText xml:space="preserve"> REF _Ref114659913 \r \h  \* MERGEFORMAT </w:instrText>
      </w:r>
      <w:r>
        <w:fldChar w:fldCharType="separate"/>
      </w:r>
      <w:r w:rsidR="00921DFD">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lastRenderedPageBreak/>
        <w:t xml:space="preserve">A </w:t>
      </w:r>
      <w:r w:rsidRPr="00535637">
        <w:t>vedação</w:t>
      </w:r>
      <w:r>
        <w:t xml:space="preserve"> de que trata o item </w:t>
      </w:r>
      <w:r>
        <w:fldChar w:fldCharType="begin"/>
      </w:r>
      <w:r>
        <w:instrText xml:space="preserve"> REF _Ref113962336 \r \h  \* MERGEFORMAT </w:instrText>
      </w:r>
      <w:r>
        <w:fldChar w:fldCharType="separate"/>
      </w:r>
      <w:r w:rsidR="00921DFD">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921DFD">
        <w:t>7.1.1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921DFD">
        <w:t>7.12.1</w:t>
      </w:r>
      <w:r w:rsidRPr="006E1990">
        <w:fldChar w:fldCharType="end"/>
      </w:r>
      <w:r w:rsidRPr="006E1990">
        <w:t xml:space="preserve"> deste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737976">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737976">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w:t>
      </w:r>
      <w:r w:rsidRPr="006E1990">
        <w:lastRenderedPageBreak/>
        <w:t xml:space="preserve">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921DFD">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921DFD">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921DFD">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6E1990" w:rsidRDefault="009200C8" w:rsidP="009200C8">
      <w:pPr>
        <w:pStyle w:val="Nivel2"/>
        <w:rPr>
          <w:rFonts w:eastAsia="Times New Roman"/>
        </w:rPr>
      </w:pPr>
      <w:r w:rsidRPr="006E1990">
        <w:t xml:space="preserve">O licitante deverá </w:t>
      </w:r>
      <w:r w:rsidRPr="00535637">
        <w:t>enviar</w:t>
      </w:r>
      <w:r w:rsidRPr="006E1990">
        <w:t xml:space="preserve"> sua proposta mediante o preenchimento, no sistema eletrônico, </w:t>
      </w:r>
      <w:r>
        <w:t xml:space="preserve">em observância ao termo de referência e modelo de proposta em anexo, </w:t>
      </w:r>
      <w:r w:rsidRPr="006E1990">
        <w:t>dos seguintes campos:</w:t>
      </w:r>
    </w:p>
    <w:p w:rsidR="009200C8" w:rsidRPr="00711E27" w:rsidRDefault="009200C8" w:rsidP="009200C8">
      <w:pPr>
        <w:pStyle w:val="Nvel3-R"/>
        <w:numPr>
          <w:ilvl w:val="2"/>
          <w:numId w:val="23"/>
        </w:numPr>
        <w:ind w:left="284" w:firstLine="0"/>
        <w:rPr>
          <w:i w:val="0"/>
          <w:color w:val="auto"/>
        </w:rPr>
      </w:pPr>
      <w:r w:rsidRPr="00F7743B">
        <w:rPr>
          <w:b/>
          <w:i w:val="0"/>
          <w:color w:val="auto"/>
          <w:u w:val="single"/>
        </w:rPr>
        <w:t>Valor unitário dos itens 1 ao 3</w:t>
      </w:r>
      <w:r w:rsidR="00076022" w:rsidRPr="00F7743B">
        <w:rPr>
          <w:b/>
          <w:i w:val="0"/>
          <w:color w:val="auto"/>
          <w:u w:val="single"/>
        </w:rPr>
        <w:t>, compondo o lote/grupo</w:t>
      </w:r>
      <w:r w:rsidRPr="00711E27">
        <w:rPr>
          <w:i w:val="0"/>
          <w:color w:val="auto"/>
        </w:rPr>
        <w:t>;</w:t>
      </w:r>
    </w:p>
    <w:p w:rsidR="009200C8" w:rsidRPr="00711E27" w:rsidRDefault="009200C8" w:rsidP="009200C8">
      <w:pPr>
        <w:pStyle w:val="Nivel2"/>
      </w:pPr>
      <w:r w:rsidRPr="006E1990">
        <w:lastRenderedPageBreak/>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lastRenderedPageBreak/>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lastRenderedPageBreak/>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proofErr w:type="gramStart"/>
      <w:r w:rsidRPr="00B9651D">
        <w:t>empresas</w:t>
      </w:r>
      <w:proofErr w:type="gramEnd"/>
      <w:r w:rsidRPr="006E1990">
        <w:t xml:space="preserve"> brasileiras;</w:t>
      </w:r>
    </w:p>
    <w:p w:rsidR="009200C8" w:rsidRPr="006E1990" w:rsidRDefault="009200C8" w:rsidP="009200C8">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lastRenderedPageBreak/>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921DFD">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lastRenderedPageBreak/>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921DFD">
        <w:t>3.6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00DF1250">
        <w:t>o(</w:t>
      </w:r>
      <w:proofErr w:type="gramEnd"/>
      <w:r w:rsidR="00DF1250">
        <w:t>a)</w:t>
      </w:r>
      <w:r w:rsidRPr="006E1990">
        <w:t xml:space="preserve"> pregoeiro</w:t>
      </w:r>
      <w:r w:rsidR="00407A70">
        <w:t>(a)</w:t>
      </w:r>
      <w:r w:rsidRPr="006E1990">
        <w:t xml:space="preserve"> comprove:</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DF1250"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w:t>
      </w:r>
      <w:r w:rsidRPr="00B9651D">
        <w:lastRenderedPageBreak/>
        <w:t>o licitante classificado em primeiro lugar será convocado para apresentar Planilha por ele elaborada, 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lastRenderedPageBreak/>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A verificação no Sicaf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2"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921DFD">
        <w:t>7.12.1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w:t>
      </w:r>
      <w:r w:rsidR="002E42A9">
        <w:rPr>
          <w:rFonts w:ascii="Arial" w:hAnsi="Arial" w:cs="Arial"/>
          <w:b/>
          <w:bCs/>
        </w:rPr>
        <w:t>, quando for o caso</w:t>
      </w:r>
      <w:r w:rsidRPr="007C01D6">
        <w:rPr>
          <w:rFonts w:ascii="Arial" w:hAnsi="Arial" w:cs="Arial"/>
          <w:b/>
          <w:bCs/>
        </w:rPr>
        <w:t xml:space="preserve">. </w:t>
      </w:r>
    </w:p>
    <w:p w:rsidR="009200C8" w:rsidRPr="006E1990" w:rsidRDefault="009200C8" w:rsidP="009200C8">
      <w:pPr>
        <w:pStyle w:val="Nivel01"/>
      </w:pPr>
      <w:bookmarkStart w:id="45" w:name="_Toc135469233"/>
      <w:r>
        <w:lastRenderedPageBreak/>
        <w:t>DOS RECURSOS</w:t>
      </w:r>
      <w:bookmarkEnd w:id="45"/>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6" w:name="_Hlk135318381"/>
      <w:bookmarkStart w:id="47" w:name="_Hlk135315794"/>
      <w:proofErr w:type="gramStart"/>
      <w:r w:rsidRPr="001B385C">
        <w:t>o</w:t>
      </w:r>
      <w:proofErr w:type="gramEnd"/>
      <w:r w:rsidRPr="001B385C">
        <w:t xml:space="preserve"> prazo para a manifestação da intenção de recorrer não será inferior a 10 (dez) minutos.</w:t>
      </w:r>
      <w:bookmarkEnd w:id="46"/>
    </w:p>
    <w:bookmarkEnd w:id="47"/>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8" w:name="_Toc135469234"/>
      <w:r>
        <w:t>DAS INFRAÇÕES ADMINISTRATIVAS E SANÇÕES</w:t>
      </w:r>
      <w:bookmarkEnd w:id="48"/>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9" w:name="_Ref114668085"/>
      <w:bookmarkStart w:id="50"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49"/>
    </w:p>
    <w:p w:rsidR="009200C8" w:rsidRPr="00447F3E" w:rsidRDefault="009200C8" w:rsidP="009200C8">
      <w:pPr>
        <w:pStyle w:val="Nivel3"/>
      </w:pPr>
      <w:bookmarkStart w:id="51" w:name="_Ref114668108"/>
      <w:r w:rsidRPr="00447F3E">
        <w:t>Salvo em decorrência de fato superveniente devidamente justificado, não mantiver a proposta em especial quando:</w:t>
      </w:r>
      <w:bookmarkEnd w:id="51"/>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lastRenderedPageBreak/>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2"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2"/>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3"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3"/>
    </w:p>
    <w:p w:rsidR="009200C8" w:rsidRPr="00447F3E" w:rsidRDefault="009200C8" w:rsidP="009200C8">
      <w:pPr>
        <w:pStyle w:val="Nivel3"/>
      </w:pPr>
      <w:bookmarkStart w:id="54" w:name="_Ref114668245"/>
      <w:proofErr w:type="gramStart"/>
      <w:r w:rsidRPr="00447F3E">
        <w:t>fraudar</w:t>
      </w:r>
      <w:proofErr w:type="gramEnd"/>
      <w:r w:rsidRPr="00447F3E">
        <w:t xml:space="preserve"> a licitação</w:t>
      </w:r>
      <w:bookmarkEnd w:id="54"/>
    </w:p>
    <w:p w:rsidR="009200C8" w:rsidRPr="00447F3E" w:rsidRDefault="009200C8" w:rsidP="009200C8">
      <w:pPr>
        <w:pStyle w:val="Nivel3"/>
      </w:pPr>
      <w:bookmarkStart w:id="55" w:name="_Ref114668247"/>
      <w:proofErr w:type="gramStart"/>
      <w:r w:rsidRPr="00447F3E">
        <w:t>comportar</w:t>
      </w:r>
      <w:proofErr w:type="gramEnd"/>
      <w:r w:rsidRPr="00447F3E">
        <w:t>-se de modo inidôneo ou cometer fraude de qualquer natureza, em especial quando:</w:t>
      </w:r>
      <w:bookmarkEnd w:id="55"/>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6" w:name="_Ref114668251"/>
      <w:proofErr w:type="gramStart"/>
      <w:r w:rsidRPr="00447F3E">
        <w:t>praticar</w:t>
      </w:r>
      <w:proofErr w:type="gramEnd"/>
      <w:r w:rsidRPr="00447F3E">
        <w:t xml:space="preserve"> atos ilícitos com vistas a frustrar os objetivos da licitação</w:t>
      </w:r>
      <w:bookmarkEnd w:id="56"/>
    </w:p>
    <w:p w:rsidR="009200C8" w:rsidRPr="00447F3E" w:rsidRDefault="009200C8" w:rsidP="009200C8">
      <w:pPr>
        <w:pStyle w:val="Nivel3"/>
      </w:pPr>
      <w:bookmarkStart w:id="57"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7"/>
    </w:p>
    <w:bookmarkEnd w:id="50"/>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8"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921DFD">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921DFD">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921DFD">
        <w:rPr>
          <w:color w:val="auto"/>
        </w:rPr>
        <w:t>9.1.3</w:t>
      </w:r>
      <w:r w:rsidRPr="004133E6">
        <w:rPr>
          <w:color w:val="auto"/>
        </w:rPr>
        <w:fldChar w:fldCharType="end"/>
      </w:r>
      <w:r w:rsidRPr="004133E6">
        <w:rPr>
          <w:color w:val="auto"/>
        </w:rPr>
        <w:t>, a multa será de 0,5% a 15% do valor do contrato licitado.</w:t>
      </w:r>
    </w:p>
    <w:bookmarkEnd w:id="58"/>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921DFD">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921DFD">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921DFD">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921DFD">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921DFD">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lastRenderedPageBreak/>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921DFD">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21DFD">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921DFD">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921DFD">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921DFD">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921DFD">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921DFD">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921DFD">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21DFD">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9" w:name="_Toc135469235"/>
      <w:r>
        <w:t>DA IMPUGNAÇÃO AO EDITAL E DO PEDIDO DE ESCLARECIMENTO</w:t>
      </w:r>
      <w:bookmarkEnd w:id="59"/>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lastRenderedPageBreak/>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0" w:name="_Toc135469236"/>
      <w:r>
        <w:t xml:space="preserve">DAS </w:t>
      </w:r>
      <w:r w:rsidRPr="00447F3E">
        <w:t>DISPOSIÇÕES</w:t>
      </w:r>
      <w:r>
        <w:t xml:space="preserve"> GERAIS</w:t>
      </w:r>
      <w:bookmarkEnd w:id="60"/>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lastRenderedPageBreak/>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 xml:space="preserve">Campo Grande </w:t>
      </w:r>
      <w:r w:rsidR="002376C9">
        <w:rPr>
          <w:rFonts w:ascii="Arial" w:eastAsia="MS Mincho" w:hAnsi="Arial" w:cs="Arial"/>
          <w:color w:val="000000"/>
        </w:rPr>
        <w:t>04 de junho</w:t>
      </w:r>
      <w:r w:rsidR="00431AF1">
        <w:rPr>
          <w:rFonts w:ascii="Arial" w:eastAsia="MS Mincho" w:hAnsi="Arial" w:cs="Arial"/>
          <w:color w:val="000000"/>
        </w:rPr>
        <w:t xml:space="preserve"> 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76" w:rsidRDefault="00737976">
      <w:r>
        <w:separator/>
      </w:r>
    </w:p>
  </w:endnote>
  <w:endnote w:type="continuationSeparator" w:id="0">
    <w:p w:rsidR="00737976" w:rsidRDefault="0073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737976" w:rsidRDefault="00737976">
        <w:pPr>
          <w:pStyle w:val="Rodap"/>
          <w:jc w:val="right"/>
        </w:pPr>
        <w:r>
          <w:fldChar w:fldCharType="begin"/>
        </w:r>
        <w:r>
          <w:instrText>PAGE   \* MERGEFORMAT</w:instrText>
        </w:r>
        <w:r>
          <w:fldChar w:fldCharType="separate"/>
        </w:r>
        <w:r w:rsidR="00CC34E2">
          <w:rPr>
            <w:noProof/>
          </w:rPr>
          <w:t>3</w:t>
        </w:r>
        <w:r>
          <w:fldChar w:fldCharType="end"/>
        </w:r>
      </w:p>
    </w:sdtContent>
  </w:sdt>
  <w:p w:rsidR="00737976" w:rsidRPr="00667738" w:rsidRDefault="00737976"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737976" w:rsidRPr="00667738" w:rsidRDefault="00737976"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737976" w:rsidRPr="00667738" w:rsidRDefault="0073797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76" w:rsidRDefault="00737976">
      <w:r>
        <w:separator/>
      </w:r>
    </w:p>
  </w:footnote>
  <w:footnote w:type="continuationSeparator" w:id="0">
    <w:p w:rsidR="00737976" w:rsidRDefault="0073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76" w:rsidRPr="00BC72E5" w:rsidRDefault="00737976"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516"/>
    <w:rsid w:val="0023670F"/>
    <w:rsid w:val="00236DA3"/>
    <w:rsid w:val="002376C9"/>
    <w:rsid w:val="00255916"/>
    <w:rsid w:val="00264D43"/>
    <w:rsid w:val="002679A2"/>
    <w:rsid w:val="0027254E"/>
    <w:rsid w:val="00276D6C"/>
    <w:rsid w:val="002770EF"/>
    <w:rsid w:val="00281739"/>
    <w:rsid w:val="0028263B"/>
    <w:rsid w:val="00282A90"/>
    <w:rsid w:val="00284836"/>
    <w:rsid w:val="00292901"/>
    <w:rsid w:val="002963C4"/>
    <w:rsid w:val="002A016E"/>
    <w:rsid w:val="002B1F89"/>
    <w:rsid w:val="002B353A"/>
    <w:rsid w:val="002C2B4A"/>
    <w:rsid w:val="002C4FB5"/>
    <w:rsid w:val="002D4A08"/>
    <w:rsid w:val="002D6BA3"/>
    <w:rsid w:val="002E241D"/>
    <w:rsid w:val="002E42A9"/>
    <w:rsid w:val="002E6B98"/>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37976"/>
    <w:rsid w:val="00746F18"/>
    <w:rsid w:val="00747597"/>
    <w:rsid w:val="00753DF3"/>
    <w:rsid w:val="00762F38"/>
    <w:rsid w:val="007633FD"/>
    <w:rsid w:val="00774E70"/>
    <w:rsid w:val="007815DF"/>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34E2"/>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B1A8A"/>
    <w:rsid w:val="00DD084B"/>
    <w:rsid w:val="00DD3787"/>
    <w:rsid w:val="00DF1250"/>
    <w:rsid w:val="00E00720"/>
    <w:rsid w:val="00E02350"/>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7743B"/>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C8D865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668F-8659-4FC4-B495-DCE3370D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9072</Words>
  <Characters>55854</Characters>
  <Application>Microsoft Office Word</Application>
  <DocSecurity>0</DocSecurity>
  <Lines>465</Lines>
  <Paragraphs>129</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64797</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19</cp:revision>
  <cp:lastPrinted>2024-03-12T14:28:00Z</cp:lastPrinted>
  <dcterms:created xsi:type="dcterms:W3CDTF">2024-03-12T13:07:00Z</dcterms:created>
  <dcterms:modified xsi:type="dcterms:W3CDTF">2024-06-19T15:13:00Z</dcterms:modified>
</cp:coreProperties>
</file>