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rPr>
          <w:b/>
          <w:bCs/>
          <w:sz w:val="24"/>
          <w:szCs w:val="24"/>
        </w:rPr>
      </w:pPr>
    </w:p>
    <w:p w:rsidR="009200C8" w:rsidRPr="00276D6C" w:rsidRDefault="009200C8" w:rsidP="009200C8">
      <w:pPr>
        <w:autoSpaceDE w:val="0"/>
        <w:autoSpaceDN w:val="0"/>
        <w:adjustRightInd w:val="0"/>
        <w:jc w:val="center"/>
        <w:rPr>
          <w:b/>
          <w:bCs/>
          <w:sz w:val="24"/>
          <w:szCs w:val="24"/>
        </w:rPr>
      </w:pPr>
      <w:r w:rsidRPr="00276D6C">
        <w:rPr>
          <w:b/>
          <w:bCs/>
          <w:sz w:val="24"/>
          <w:szCs w:val="24"/>
        </w:rPr>
        <w:t>EDITAL</w:t>
      </w:r>
    </w:p>
    <w:p w:rsidR="009200C8" w:rsidRDefault="009200C8" w:rsidP="009200C8">
      <w:pPr>
        <w:pStyle w:val="Nivel2"/>
        <w:numPr>
          <w:ilvl w:val="0"/>
          <w:numId w:val="0"/>
        </w:numPr>
        <w:ind w:firstLine="1134"/>
        <w:rPr>
          <w:rFonts w:ascii="Times New Roman" w:eastAsia="Times New Roman" w:hAnsi="Times New Roman" w:cs="Times New Roman"/>
          <w:sz w:val="24"/>
          <w:szCs w:val="24"/>
        </w:rPr>
      </w:pPr>
      <w:r w:rsidRPr="00E8518D">
        <w:rPr>
          <w:rFonts w:ascii="Times New Roman" w:hAnsi="Times New Roman" w:cs="Times New Roman"/>
          <w:bCs/>
          <w:sz w:val="24"/>
          <w:szCs w:val="24"/>
        </w:rPr>
        <w:t xml:space="preserve">Torna-se Público para conhecimento dos interessados que a AGÊNCIA ESTADUAL DE METROLOGIA DO ESTADO DE MATO GROSSO DO SUL - AEM/MS </w:t>
      </w:r>
      <w:r>
        <w:rPr>
          <w:rFonts w:ascii="Times New Roman" w:hAnsi="Times New Roman" w:cs="Times New Roman"/>
          <w:bCs/>
          <w:sz w:val="24"/>
          <w:szCs w:val="24"/>
        </w:rPr>
        <w:t>–</w:t>
      </w:r>
      <w:r w:rsidRPr="00E8518D">
        <w:rPr>
          <w:rFonts w:ascii="Times New Roman" w:hAnsi="Times New Roman" w:cs="Times New Roman"/>
          <w:bCs/>
          <w:sz w:val="24"/>
          <w:szCs w:val="24"/>
        </w:rPr>
        <w:t xml:space="preserve"> </w:t>
      </w:r>
      <w:r>
        <w:rPr>
          <w:rFonts w:ascii="Times New Roman" w:hAnsi="Times New Roman" w:cs="Times New Roman"/>
          <w:bCs/>
          <w:sz w:val="24"/>
          <w:szCs w:val="24"/>
        </w:rPr>
        <w:t xml:space="preserve">órgão delegado do </w:t>
      </w:r>
      <w:r w:rsidRPr="00E8518D">
        <w:rPr>
          <w:rFonts w:ascii="Times New Roman" w:hAnsi="Times New Roman" w:cs="Times New Roman"/>
          <w:bCs/>
          <w:sz w:val="24"/>
          <w:szCs w:val="24"/>
        </w:rPr>
        <w:t>INMETRO</w:t>
      </w:r>
      <w:r>
        <w:rPr>
          <w:rFonts w:ascii="Times New Roman" w:hAnsi="Times New Roman" w:cs="Times New Roman"/>
          <w:bCs/>
          <w:sz w:val="24"/>
          <w:szCs w:val="24"/>
        </w:rPr>
        <w:t>,</w:t>
      </w:r>
      <w:r w:rsidRPr="00E8518D">
        <w:rPr>
          <w:rFonts w:ascii="Times New Roman" w:hAnsi="Times New Roman" w:cs="Times New Roman"/>
          <w:bCs/>
          <w:sz w:val="24"/>
          <w:szCs w:val="24"/>
        </w:rPr>
        <w:t xml:space="preserve"> CNPJ n° </w:t>
      </w:r>
      <w:r w:rsidRPr="00E8518D">
        <w:rPr>
          <w:rFonts w:ascii="Times New Roman" w:hAnsi="Times New Roman" w:cs="Times New Roman"/>
          <w:sz w:val="24"/>
          <w:szCs w:val="24"/>
        </w:rPr>
        <w:t>03.080.427/0001-35</w:t>
      </w:r>
      <w:r w:rsidRPr="00E8518D">
        <w:rPr>
          <w:rFonts w:ascii="Times New Roman" w:hAnsi="Times New Roman" w:cs="Times New Roman"/>
          <w:bCs/>
          <w:sz w:val="24"/>
          <w:szCs w:val="24"/>
        </w:rPr>
        <w:t xml:space="preserve">, UASG 926226, sediada a Avenida Fabio Zahran, 3231, Jardim América - CEP 79 080-761, Campo Grande/MS, por meio do(a) Senhor(a) Pregoeiro(a), nomeado pela </w:t>
      </w:r>
      <w:r w:rsidRPr="00282A90">
        <w:rPr>
          <w:rFonts w:ascii="Times New Roman" w:hAnsi="Times New Roman" w:cs="Times New Roman"/>
          <w:bCs/>
          <w:color w:val="auto"/>
          <w:sz w:val="24"/>
          <w:szCs w:val="24"/>
        </w:rPr>
        <w:t xml:space="preserve">Portaria "P" AEM/MS n.º </w:t>
      </w:r>
      <w:r w:rsidR="00B433E4">
        <w:rPr>
          <w:rFonts w:ascii="Times New Roman" w:hAnsi="Times New Roman" w:cs="Times New Roman"/>
          <w:bCs/>
          <w:color w:val="auto"/>
          <w:sz w:val="24"/>
          <w:szCs w:val="24"/>
        </w:rPr>
        <w:t>90</w:t>
      </w:r>
      <w:r w:rsidRPr="00282A90">
        <w:rPr>
          <w:rFonts w:ascii="Times New Roman" w:hAnsi="Times New Roman" w:cs="Times New Roman"/>
          <w:bCs/>
          <w:color w:val="auto"/>
          <w:sz w:val="24"/>
          <w:szCs w:val="24"/>
        </w:rPr>
        <w:t xml:space="preserve">, de </w:t>
      </w:r>
      <w:r w:rsidR="00B433E4">
        <w:rPr>
          <w:rFonts w:ascii="Times New Roman" w:hAnsi="Times New Roman" w:cs="Times New Roman"/>
          <w:bCs/>
          <w:color w:val="auto"/>
          <w:sz w:val="24"/>
          <w:szCs w:val="24"/>
        </w:rPr>
        <w:t>15/07/2024</w:t>
      </w:r>
      <w:r w:rsidRPr="00E8518D">
        <w:rPr>
          <w:rFonts w:ascii="Times New Roman" w:hAnsi="Times New Roman" w:cs="Times New Roman"/>
          <w:bCs/>
          <w:sz w:val="24"/>
          <w:szCs w:val="24"/>
        </w:rPr>
        <w:t xml:space="preserve">, realizará Licitação, na modalidade PREGÃO, na forma ELETRÔNICA, com critério de julgamento Menor Preço - Lote, nos termos </w:t>
      </w:r>
      <w:r w:rsidR="00EE65BB">
        <w:rPr>
          <w:rFonts w:ascii="Times New Roman" w:hAnsi="Times New Roman" w:cs="Times New Roman"/>
          <w:bCs/>
          <w:sz w:val="24"/>
          <w:szCs w:val="24"/>
        </w:rPr>
        <w:t xml:space="preserve">da </w:t>
      </w:r>
      <w:hyperlink r:id="rId8" w:history="1">
        <w:r w:rsidRPr="00E8518D">
          <w:rPr>
            <w:rStyle w:val="Hyperlink"/>
            <w:rFonts w:ascii="Times New Roman" w:hAnsi="Times New Roman" w:cs="Times New Roman"/>
            <w:sz w:val="24"/>
            <w:szCs w:val="24"/>
          </w:rPr>
          <w:t>Lei nº 14.133, de 1º de abril de 2021</w:t>
        </w:r>
      </w:hyperlink>
      <w:r w:rsidRPr="00E8518D">
        <w:rPr>
          <w:rFonts w:ascii="Times New Roman" w:hAnsi="Times New Roman" w:cs="Times New Roman"/>
          <w:sz w:val="24"/>
          <w:szCs w:val="24"/>
        </w:rPr>
        <w:t>, e demais legislação aplicável e, ainda, de acordo com as condições estabelecidas neste Edital</w:t>
      </w:r>
      <w:r w:rsidRPr="00E8518D">
        <w:rPr>
          <w:rFonts w:ascii="Times New Roman" w:eastAsia="Times New Roman" w:hAnsi="Times New Roman" w:cs="Times New Roman"/>
          <w:sz w:val="24"/>
          <w:szCs w:val="24"/>
        </w:rPr>
        <w:t>.</w:t>
      </w:r>
    </w:p>
    <w:tbl>
      <w:tblPr>
        <w:tblW w:w="8959" w:type="dxa"/>
        <w:tblInd w:w="108" w:type="dxa"/>
        <w:tblLayout w:type="fixed"/>
        <w:tblLook w:val="0000" w:firstRow="0" w:lastRow="0" w:firstColumn="0" w:lastColumn="0" w:noHBand="0" w:noVBand="0"/>
      </w:tblPr>
      <w:tblGrid>
        <w:gridCol w:w="3240"/>
        <w:gridCol w:w="5719"/>
      </w:tblGrid>
      <w:tr w:rsidR="00276D6C" w:rsidTr="00276D6C">
        <w:trPr>
          <w:trHeight w:val="417"/>
        </w:trPr>
        <w:tc>
          <w:tcPr>
            <w:tcW w:w="3240" w:type="dxa"/>
            <w:tcBorders>
              <w:top w:val="single" w:sz="4" w:space="0" w:color="000000"/>
              <w:left w:val="single" w:sz="4" w:space="0" w:color="000000"/>
              <w:bottom w:val="single" w:sz="4" w:space="0" w:color="000000"/>
            </w:tcBorders>
            <w:shd w:val="clear" w:color="auto" w:fill="auto"/>
          </w:tcPr>
          <w:p w:rsidR="00276D6C" w:rsidRPr="00DB1A8A" w:rsidRDefault="00276D6C" w:rsidP="00B76A43">
            <w:pPr>
              <w:pStyle w:val="Ttulo1"/>
              <w:snapToGrid w:val="0"/>
              <w:ind w:left="0"/>
              <w:rPr>
                <w:rFonts w:ascii="Times New Roman" w:hAnsi="Times New Roman"/>
                <w:b w:val="0"/>
                <w:sz w:val="24"/>
                <w:szCs w:val="24"/>
              </w:rPr>
            </w:pPr>
            <w:r w:rsidRPr="00DB1A8A">
              <w:rPr>
                <w:rFonts w:ascii="Times New Roman" w:hAnsi="Times New Roman"/>
                <w:b w:val="0"/>
                <w:sz w:val="24"/>
                <w:szCs w:val="24"/>
              </w:rPr>
              <w:t>PROCESSO AEM/MS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DB1A8A" w:rsidRDefault="00204565" w:rsidP="00320888">
            <w:pPr>
              <w:pStyle w:val="Ttulo1"/>
              <w:snapToGrid w:val="0"/>
              <w:jc w:val="right"/>
              <w:rPr>
                <w:rFonts w:ascii="Times New Roman" w:hAnsi="Times New Roman"/>
                <w:b w:val="0"/>
                <w:sz w:val="24"/>
                <w:szCs w:val="24"/>
              </w:rPr>
            </w:pPr>
            <w:r>
              <w:rPr>
                <w:rFonts w:ascii="Times New Roman" w:hAnsi="Times New Roman"/>
                <w:b w:val="0"/>
                <w:sz w:val="24"/>
                <w:szCs w:val="24"/>
              </w:rPr>
              <w:t>83042404</w:t>
            </w:r>
            <w:r w:rsidR="000E5435">
              <w:rPr>
                <w:rFonts w:ascii="Times New Roman" w:hAnsi="Times New Roman"/>
                <w:b w:val="0"/>
                <w:sz w:val="24"/>
                <w:szCs w:val="24"/>
              </w:rPr>
              <w:t>/2024</w:t>
            </w:r>
          </w:p>
        </w:tc>
      </w:tr>
      <w:tr w:rsidR="00276D6C" w:rsidTr="00276D6C">
        <w:trPr>
          <w:trHeight w:val="40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PREGÃO ELETRÔNICO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F91DBE" w:rsidP="00204565">
            <w:pPr>
              <w:pStyle w:val="Ttulo1"/>
              <w:snapToGrid w:val="0"/>
              <w:jc w:val="right"/>
              <w:rPr>
                <w:rFonts w:ascii="Times New Roman" w:hAnsi="Times New Roman"/>
                <w:b w:val="0"/>
                <w:sz w:val="24"/>
                <w:szCs w:val="24"/>
              </w:rPr>
            </w:pPr>
            <w:r>
              <w:rPr>
                <w:rFonts w:ascii="Times New Roman" w:hAnsi="Times New Roman"/>
                <w:b w:val="0"/>
                <w:sz w:val="24"/>
                <w:szCs w:val="24"/>
              </w:rPr>
              <w:t>9001</w:t>
            </w:r>
            <w:r w:rsidR="00204565">
              <w:rPr>
                <w:rFonts w:ascii="Times New Roman" w:hAnsi="Times New Roman"/>
                <w:b w:val="0"/>
                <w:sz w:val="24"/>
                <w:szCs w:val="24"/>
              </w:rPr>
              <w:t>3</w:t>
            </w:r>
            <w:r w:rsidR="00F3771C">
              <w:rPr>
                <w:rFonts w:ascii="Times New Roman" w:hAnsi="Times New Roman"/>
                <w:b w:val="0"/>
                <w:sz w:val="24"/>
                <w:szCs w:val="24"/>
              </w:rPr>
              <w:t>/2024</w:t>
            </w:r>
          </w:p>
        </w:tc>
      </w:tr>
      <w:tr w:rsidR="00276D6C" w:rsidTr="00276D6C">
        <w:trPr>
          <w:trHeight w:val="41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TIPO DE LICITAÇÃO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204565">
            <w:pPr>
              <w:pStyle w:val="Ttulo1"/>
              <w:snapToGrid w:val="0"/>
              <w:jc w:val="right"/>
              <w:rPr>
                <w:rFonts w:ascii="Times New Roman" w:hAnsi="Times New Roman"/>
                <w:b w:val="0"/>
                <w:sz w:val="24"/>
                <w:szCs w:val="24"/>
              </w:rPr>
            </w:pPr>
            <w:r w:rsidRPr="00320888">
              <w:rPr>
                <w:rFonts w:ascii="Times New Roman" w:hAnsi="Times New Roman"/>
                <w:b w:val="0"/>
                <w:sz w:val="24"/>
                <w:szCs w:val="24"/>
              </w:rPr>
              <w:t xml:space="preserve">MENOR PREÇO POR </w:t>
            </w:r>
            <w:r w:rsidR="00320888" w:rsidRPr="00320888">
              <w:rPr>
                <w:rFonts w:ascii="Times New Roman" w:hAnsi="Times New Roman"/>
                <w:b w:val="0"/>
                <w:sz w:val="24"/>
                <w:szCs w:val="24"/>
              </w:rPr>
              <w:t>GRUPO/</w:t>
            </w:r>
            <w:r w:rsidRPr="00320888">
              <w:rPr>
                <w:rFonts w:ascii="Times New Roman" w:hAnsi="Times New Roman"/>
                <w:b w:val="0"/>
                <w:sz w:val="24"/>
                <w:szCs w:val="24"/>
              </w:rPr>
              <w:t>LOTE</w:t>
            </w:r>
            <w:r w:rsidR="00320888" w:rsidRPr="00320888">
              <w:rPr>
                <w:rFonts w:ascii="Times New Roman" w:hAnsi="Times New Roman"/>
                <w:b w:val="0"/>
                <w:sz w:val="24"/>
                <w:szCs w:val="24"/>
              </w:rPr>
              <w:t xml:space="preserve"> ÚNICO</w:t>
            </w:r>
            <w:r w:rsidR="00E21A3A">
              <w:rPr>
                <w:rFonts w:ascii="Times New Roman" w:hAnsi="Times New Roman"/>
                <w:b w:val="0"/>
                <w:sz w:val="24"/>
                <w:szCs w:val="24"/>
              </w:rPr>
              <w:t xml:space="preserve"> </w:t>
            </w:r>
          </w:p>
        </w:tc>
      </w:tr>
      <w:tr w:rsidR="00076022" w:rsidRPr="00076022" w:rsidTr="00276D6C">
        <w:trPr>
          <w:trHeight w:val="42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DATA  ABERTURA DO CERTAME</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076022" w:rsidRDefault="00AC1C1B" w:rsidP="00AC1C1B">
            <w:pPr>
              <w:pStyle w:val="Ttulo1"/>
              <w:snapToGrid w:val="0"/>
              <w:jc w:val="right"/>
              <w:rPr>
                <w:rFonts w:ascii="Times New Roman" w:hAnsi="Times New Roman"/>
                <w:b w:val="0"/>
                <w:color w:val="FF0000"/>
                <w:sz w:val="24"/>
                <w:szCs w:val="24"/>
              </w:rPr>
            </w:pPr>
            <w:r>
              <w:rPr>
                <w:rFonts w:ascii="Times New Roman" w:hAnsi="Times New Roman"/>
                <w:b w:val="0"/>
                <w:sz w:val="24"/>
                <w:szCs w:val="24"/>
              </w:rPr>
              <w:t>29</w:t>
            </w:r>
            <w:r w:rsidR="000E5435">
              <w:rPr>
                <w:rFonts w:ascii="Times New Roman" w:hAnsi="Times New Roman"/>
                <w:b w:val="0"/>
                <w:sz w:val="24"/>
                <w:szCs w:val="24"/>
              </w:rPr>
              <w:t>/</w:t>
            </w:r>
            <w:r>
              <w:rPr>
                <w:rFonts w:ascii="Times New Roman" w:hAnsi="Times New Roman"/>
                <w:b w:val="0"/>
                <w:sz w:val="24"/>
                <w:szCs w:val="24"/>
              </w:rPr>
              <w:t>10</w:t>
            </w:r>
            <w:r w:rsidR="000E5435">
              <w:rPr>
                <w:rFonts w:ascii="Times New Roman" w:hAnsi="Times New Roman"/>
                <w:b w:val="0"/>
                <w:sz w:val="24"/>
                <w:szCs w:val="24"/>
              </w:rPr>
              <w:t>/</w:t>
            </w:r>
            <w:r w:rsidR="00766257" w:rsidRPr="00766257">
              <w:rPr>
                <w:rFonts w:ascii="Times New Roman" w:hAnsi="Times New Roman"/>
                <w:b w:val="0"/>
                <w:sz w:val="24"/>
                <w:szCs w:val="24"/>
              </w:rPr>
              <w:t>2024</w:t>
            </w:r>
          </w:p>
        </w:tc>
      </w:tr>
      <w:tr w:rsidR="00276D6C" w:rsidTr="00276D6C">
        <w:trPr>
          <w:trHeight w:val="555"/>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HORÁRIO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Ttulo1"/>
              <w:snapToGrid w:val="0"/>
              <w:jc w:val="right"/>
              <w:rPr>
                <w:rFonts w:ascii="Times New Roman" w:hAnsi="Times New Roman"/>
                <w:b w:val="0"/>
                <w:sz w:val="24"/>
                <w:szCs w:val="24"/>
              </w:rPr>
            </w:pPr>
            <w:r w:rsidRPr="00320888">
              <w:rPr>
                <w:rFonts w:ascii="Times New Roman" w:hAnsi="Times New Roman"/>
                <w:b w:val="0"/>
                <w:sz w:val="24"/>
                <w:szCs w:val="24"/>
              </w:rPr>
              <w:t>09 horas (horário de Brasília)</w:t>
            </w:r>
          </w:p>
        </w:tc>
      </w:tr>
      <w:tr w:rsidR="00276D6C" w:rsidTr="00276D6C">
        <w:trPr>
          <w:trHeight w:val="407"/>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LOCAL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A44947" w:rsidP="00F3771C">
            <w:pPr>
              <w:pStyle w:val="Ttulo1"/>
              <w:snapToGrid w:val="0"/>
              <w:jc w:val="right"/>
              <w:rPr>
                <w:rFonts w:ascii="Times New Roman" w:hAnsi="Times New Roman"/>
                <w:b w:val="0"/>
                <w:sz w:val="24"/>
                <w:szCs w:val="24"/>
              </w:rPr>
            </w:pPr>
            <w:hyperlink r:id="rId9" w:history="1">
              <w:r w:rsidR="00711FD4" w:rsidRPr="0073160C">
                <w:rPr>
                  <w:rStyle w:val="Hyperlink"/>
                  <w:rFonts w:ascii="Times New Roman" w:hAnsi="Times New Roman"/>
                  <w:b w:val="0"/>
                  <w:sz w:val="24"/>
                  <w:szCs w:val="24"/>
                </w:rPr>
                <w:t>www.compras.gov.br</w:t>
              </w:r>
            </w:hyperlink>
          </w:p>
        </w:tc>
      </w:tr>
      <w:tr w:rsidR="00276D6C" w:rsidTr="00276D6C">
        <w:trPr>
          <w:trHeight w:val="170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bCs w:val="0"/>
                <w:sz w:val="24"/>
                <w:szCs w:val="24"/>
              </w:rPr>
            </w:pPr>
            <w:r w:rsidRPr="00320888">
              <w:rPr>
                <w:rFonts w:ascii="Times New Roman" w:hAnsi="Times New Roman"/>
                <w:b w:val="0"/>
                <w:sz w:val="24"/>
                <w:szCs w:val="24"/>
              </w:rPr>
              <w:t>ANEXOS AO PRESENTE</w:t>
            </w:r>
            <w:r w:rsidRPr="00320888">
              <w:rPr>
                <w:rFonts w:ascii="Times New Roman" w:hAnsi="Times New Roman"/>
                <w:b w:val="0"/>
                <w:bCs w:val="0"/>
                <w:sz w:val="24"/>
                <w:szCs w:val="24"/>
              </w:rPr>
              <w:t xml:space="preserve"> EDITAL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Corpodetexto23"/>
              <w:snapToGrid w:val="0"/>
              <w:ind w:left="851"/>
              <w:jc w:val="right"/>
              <w:rPr>
                <w:szCs w:val="24"/>
              </w:rPr>
            </w:pPr>
            <w:r w:rsidRPr="00320888">
              <w:rPr>
                <w:szCs w:val="24"/>
              </w:rPr>
              <w:t>Anexo I: Termo de Referência</w:t>
            </w:r>
          </w:p>
          <w:p w:rsidR="00276D6C" w:rsidRPr="00320888" w:rsidRDefault="00276D6C" w:rsidP="00B76A43">
            <w:pPr>
              <w:pStyle w:val="Corpodetexto31"/>
              <w:tabs>
                <w:tab w:val="left" w:pos="709"/>
                <w:tab w:val="left" w:pos="3686"/>
              </w:tabs>
              <w:ind w:left="851"/>
              <w:jc w:val="right"/>
              <w:rPr>
                <w:sz w:val="24"/>
                <w:szCs w:val="24"/>
              </w:rPr>
            </w:pPr>
            <w:r w:rsidRPr="00320888">
              <w:rPr>
                <w:sz w:val="24"/>
                <w:szCs w:val="24"/>
              </w:rPr>
              <w:t xml:space="preserve">Anexo II: </w:t>
            </w:r>
            <w:r w:rsidR="00D223C6">
              <w:rPr>
                <w:sz w:val="24"/>
                <w:szCs w:val="24"/>
              </w:rPr>
              <w:t>ETP</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III: Minuta d</w:t>
            </w:r>
            <w:r w:rsidR="00D514B3">
              <w:rPr>
                <w:rFonts w:ascii="Times New Roman" w:hAnsi="Times New Roman"/>
                <w:b w:val="0"/>
                <w:sz w:val="24"/>
                <w:szCs w:val="24"/>
              </w:rPr>
              <w:t>o contrato</w:t>
            </w:r>
          </w:p>
          <w:p w:rsidR="00276D6C" w:rsidRPr="00320888" w:rsidRDefault="00276D6C" w:rsidP="00B76A43">
            <w:pPr>
              <w:jc w:val="right"/>
              <w:rPr>
                <w:sz w:val="24"/>
                <w:szCs w:val="24"/>
              </w:rPr>
            </w:pPr>
            <w:r w:rsidRPr="00320888">
              <w:rPr>
                <w:sz w:val="24"/>
                <w:szCs w:val="24"/>
              </w:rPr>
              <w:t>Anexo A – Modelo de Proposta de Preços</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B – Dados Cadastrais</w:t>
            </w:r>
          </w:p>
        </w:tc>
      </w:tr>
    </w:tbl>
    <w:p w:rsidR="00276D6C" w:rsidRDefault="00276D6C" w:rsidP="00276D6C">
      <w:r>
        <w:t xml:space="preserve"> </w:t>
      </w:r>
    </w:p>
    <w:sdt>
      <w:sdtPr>
        <w:rPr>
          <w:rFonts w:ascii="Arial" w:hAnsi="Arial" w:cs="Arial"/>
          <w:sz w:val="22"/>
          <w:szCs w:val="22"/>
        </w:rPr>
        <w:id w:val="-615513808"/>
        <w:docPartObj>
          <w:docPartGallery w:val="Table of Contents"/>
          <w:docPartUnique/>
        </w:docPartObj>
      </w:sdtPr>
      <w:sdtEndPr>
        <w:rPr>
          <w:rFonts w:eastAsia="MS Mincho"/>
          <w:b/>
          <w:bCs/>
        </w:rPr>
      </w:sdtEndPr>
      <w:sdtContent>
        <w:p w:rsidR="009200C8" w:rsidRPr="00951C0E" w:rsidRDefault="009200C8" w:rsidP="009200C8">
          <w:pPr>
            <w:keepNext/>
            <w:keepLines/>
            <w:spacing w:before="240" w:line="259" w:lineRule="auto"/>
            <w:rPr>
              <w:rFonts w:ascii="Arial" w:eastAsia="MS Gothic" w:hAnsi="Arial" w:cs="Arial"/>
              <w:color w:val="365F91"/>
              <w:sz w:val="22"/>
              <w:szCs w:val="22"/>
            </w:rPr>
          </w:pPr>
          <w:r w:rsidRPr="00951C0E">
            <w:rPr>
              <w:rFonts w:ascii="Arial" w:eastAsia="MS Gothic" w:hAnsi="Arial" w:cs="Arial"/>
              <w:color w:val="365F91"/>
              <w:sz w:val="22"/>
              <w:szCs w:val="22"/>
            </w:rPr>
            <w:t>Sumário</w:t>
          </w:r>
        </w:p>
        <w:p w:rsidR="009200C8" w:rsidRPr="00951C0E" w:rsidRDefault="009200C8" w:rsidP="009200C8">
          <w:pPr>
            <w:rPr>
              <w:rFonts w:ascii="Arial" w:eastAsia="MS Mincho" w:hAnsi="Arial" w:cs="Arial"/>
              <w:sz w:val="24"/>
              <w:szCs w:val="24"/>
            </w:rPr>
          </w:pPr>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sidRPr="00951C0E">
            <w:rPr>
              <w:rFonts w:ascii="Arial" w:hAnsi="Arial" w:cs="Arial"/>
              <w:sz w:val="22"/>
              <w:szCs w:val="22"/>
            </w:rPr>
            <w:fldChar w:fldCharType="begin"/>
          </w:r>
          <w:r w:rsidRPr="00951C0E">
            <w:rPr>
              <w:rFonts w:ascii="Arial" w:hAnsi="Arial" w:cs="Arial"/>
              <w:sz w:val="22"/>
              <w:szCs w:val="22"/>
            </w:rPr>
            <w:instrText xml:space="preserve"> TOC \o "1-3" \h \z \u </w:instrText>
          </w:r>
          <w:r w:rsidRPr="00951C0E">
            <w:rPr>
              <w:rFonts w:ascii="Arial" w:hAnsi="Arial" w:cs="Arial"/>
              <w:sz w:val="22"/>
              <w:szCs w:val="22"/>
            </w:rPr>
            <w:fldChar w:fldCharType="separate"/>
          </w:r>
          <w:hyperlink w:anchor="_Toc135469223" w:history="1">
            <w:r w:rsidRPr="00951C0E">
              <w:rPr>
                <w:rFonts w:ascii="Arial" w:hAnsi="Arial" w:cs="Tahoma"/>
                <w:noProof/>
                <w:color w:val="000080"/>
                <w:szCs w:val="24"/>
                <w:u w:val="single"/>
                <w:lang w:eastAsia="en-US"/>
              </w:rPr>
              <w:t>1.</w:t>
            </w:r>
            <w:r w:rsidRPr="00951C0E">
              <w:rPr>
                <w:rFonts w:ascii="Cambria" w:eastAsia="MS Mincho" w:hAnsi="Cambria" w:cs="Arial"/>
                <w:noProof/>
                <w:sz w:val="22"/>
                <w:szCs w:val="22"/>
              </w:rPr>
              <w:tab/>
            </w:r>
            <w:r w:rsidRPr="00951C0E">
              <w:rPr>
                <w:rFonts w:ascii="Arial" w:hAnsi="Arial" w:cs="Tahoma"/>
                <w:noProof/>
                <w:color w:val="000080"/>
                <w:szCs w:val="24"/>
                <w:u w:val="single"/>
                <w:lang w:eastAsia="en-US"/>
              </w:rPr>
              <w:t>DO OBJETO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Pr>
              <w:rFonts w:ascii="Arial" w:hAnsi="Arial" w:cs="Tahoma"/>
              <w:szCs w:val="24"/>
            </w:rPr>
            <w:t>2</w:t>
          </w:r>
          <w:hyperlink w:anchor="_Toc135469225"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PARTICIPAÇÃO NA LICITAÇÃO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t>3</w:t>
          </w:r>
          <w:hyperlink w:anchor="_Toc135469226"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APRESENTAÇÃO DA PROPOSTA E DOS DOCUMENTOS DE HABILITAÇÃO</w:t>
            </w:r>
            <w:r w:rsidRPr="00951C0E">
              <w:rPr>
                <w:rFonts w:ascii="Arial" w:hAnsi="Arial" w:cs="Tahoma"/>
                <w:noProof/>
                <w:webHidden/>
                <w:szCs w:val="24"/>
              </w:rPr>
              <w:tab/>
            </w:r>
            <w:r>
              <w:rPr>
                <w:rFonts w:ascii="Arial" w:hAnsi="Arial" w:cs="Tahoma"/>
                <w:noProof/>
                <w:webHidden/>
                <w:szCs w:val="24"/>
              </w:rPr>
              <w:t>3</w:t>
            </w:r>
          </w:hyperlink>
        </w:p>
        <w:p w:rsidR="009200C8" w:rsidRPr="00951C0E" w:rsidRDefault="00A44947" w:rsidP="009200C8">
          <w:pPr>
            <w:tabs>
              <w:tab w:val="left" w:pos="426"/>
              <w:tab w:val="right" w:leader="dot" w:pos="9628"/>
            </w:tabs>
            <w:spacing w:after="100"/>
            <w:rPr>
              <w:rFonts w:ascii="Cambria" w:eastAsia="MS Mincho" w:hAnsi="Cambria" w:cs="Arial"/>
              <w:noProof/>
              <w:sz w:val="22"/>
              <w:szCs w:val="22"/>
            </w:rPr>
          </w:pPr>
          <w:hyperlink w:anchor="_Toc135469227" w:history="1">
            <w:r w:rsidR="009200C8">
              <w:rPr>
                <w:rFonts w:ascii="Arial" w:hAnsi="Arial" w:cs="Tahoma"/>
                <w:noProof/>
                <w:color w:val="000080"/>
                <w:szCs w:val="24"/>
                <w:u w:val="single"/>
              </w:rPr>
              <w:t>4</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 PREENCHIMENTO DA PROPOSTA</w:t>
            </w:r>
            <w:r w:rsidR="009200C8" w:rsidRPr="00951C0E">
              <w:rPr>
                <w:rFonts w:ascii="Arial" w:hAnsi="Arial" w:cs="Tahoma"/>
                <w:noProof/>
                <w:webHidden/>
                <w:szCs w:val="24"/>
              </w:rPr>
              <w:tab/>
            </w:r>
            <w:r w:rsidR="009200C8">
              <w:rPr>
                <w:rFonts w:ascii="Arial" w:hAnsi="Arial" w:cs="Tahoma"/>
                <w:noProof/>
                <w:webHidden/>
                <w:szCs w:val="24"/>
              </w:rPr>
              <w:t>5</w:t>
            </w:r>
          </w:hyperlink>
        </w:p>
        <w:p w:rsidR="009200C8" w:rsidRPr="00951C0E" w:rsidRDefault="00A44947" w:rsidP="009200C8">
          <w:pPr>
            <w:tabs>
              <w:tab w:val="left" w:pos="426"/>
              <w:tab w:val="right" w:leader="dot" w:pos="9628"/>
            </w:tabs>
            <w:spacing w:after="100"/>
            <w:rPr>
              <w:rFonts w:ascii="Cambria" w:eastAsia="MS Mincho" w:hAnsi="Cambria" w:cs="Arial"/>
              <w:noProof/>
              <w:sz w:val="22"/>
              <w:szCs w:val="22"/>
            </w:rPr>
          </w:pPr>
          <w:hyperlink w:anchor="_Toc135469228" w:history="1">
            <w:r w:rsidR="009200C8">
              <w:rPr>
                <w:rFonts w:ascii="Arial" w:hAnsi="Arial" w:cs="Tahoma"/>
                <w:noProof/>
                <w:color w:val="000080"/>
                <w:szCs w:val="24"/>
                <w:u w:val="single"/>
              </w:rPr>
              <w:t>5</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ABERTURA DA SESSÃO, CLASSIFICAÇÃO DAS PROPOSTAS E FORMULAÇÃO DE LANCES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_Toc135469228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AC1C1B">
              <w:rPr>
                <w:rFonts w:ascii="Arial" w:hAnsi="Arial" w:cs="Tahoma"/>
                <w:noProof/>
                <w:webHidden/>
                <w:szCs w:val="24"/>
              </w:rPr>
              <w:t>6</w:t>
            </w:r>
            <w:r w:rsidR="009200C8" w:rsidRPr="00951C0E">
              <w:rPr>
                <w:rFonts w:ascii="Arial" w:hAnsi="Arial" w:cs="Tahoma"/>
                <w:noProof/>
                <w:webHidden/>
                <w:szCs w:val="24"/>
              </w:rPr>
              <w:fldChar w:fldCharType="end"/>
            </w:r>
          </w:hyperlink>
        </w:p>
        <w:p w:rsidR="009200C8" w:rsidRPr="00951C0E" w:rsidRDefault="00A44947" w:rsidP="009200C8">
          <w:pPr>
            <w:tabs>
              <w:tab w:val="left" w:pos="426"/>
              <w:tab w:val="right" w:leader="dot" w:pos="9628"/>
            </w:tabs>
            <w:spacing w:after="100"/>
            <w:rPr>
              <w:rFonts w:ascii="Cambria" w:eastAsia="MS Mincho" w:hAnsi="Cambria" w:cs="Arial"/>
              <w:noProof/>
              <w:sz w:val="22"/>
              <w:szCs w:val="22"/>
            </w:rPr>
          </w:pPr>
          <w:hyperlink w:anchor="_Toc135469229" w:history="1">
            <w:r w:rsidR="009200C8">
              <w:rPr>
                <w:rFonts w:ascii="Arial" w:hAnsi="Arial" w:cs="Tahoma"/>
                <w:noProof/>
                <w:color w:val="000080"/>
                <w:szCs w:val="24"/>
                <w:u w:val="single"/>
              </w:rPr>
              <w:t>6</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JULGAMENTO</w:t>
            </w:r>
            <w:r w:rsidR="009200C8" w:rsidRPr="00951C0E">
              <w:rPr>
                <w:rFonts w:ascii="Arial" w:hAnsi="Arial" w:cs="Tahoma"/>
                <w:noProof/>
                <w:webHidden/>
                <w:szCs w:val="24"/>
              </w:rPr>
              <w:tab/>
            </w:r>
            <w:r w:rsidR="009200C8">
              <w:rPr>
                <w:rFonts w:ascii="Arial" w:hAnsi="Arial" w:cs="Tahoma"/>
                <w:noProof/>
                <w:webHidden/>
                <w:szCs w:val="24"/>
              </w:rPr>
              <w:t>9</w:t>
            </w:r>
          </w:hyperlink>
        </w:p>
        <w:p w:rsidR="009200C8" w:rsidRPr="00951C0E" w:rsidRDefault="00A44947" w:rsidP="009200C8">
          <w:pPr>
            <w:tabs>
              <w:tab w:val="left" w:pos="426"/>
              <w:tab w:val="right" w:leader="dot" w:pos="9628"/>
            </w:tabs>
            <w:spacing w:after="100"/>
            <w:rPr>
              <w:rFonts w:ascii="Cambria" w:eastAsia="MS Mincho" w:hAnsi="Cambria" w:cs="Arial"/>
              <w:noProof/>
              <w:sz w:val="22"/>
              <w:szCs w:val="22"/>
            </w:rPr>
          </w:pPr>
          <w:hyperlink w:anchor="_Toc135469230" w:history="1">
            <w:r w:rsidR="009200C8">
              <w:rPr>
                <w:rFonts w:ascii="Arial" w:hAnsi="Arial" w:cs="Tahoma"/>
                <w:noProof/>
                <w:color w:val="000080"/>
                <w:szCs w:val="24"/>
                <w:u w:val="single"/>
              </w:rPr>
              <w:t>7</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HABILITAÇÃO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_Toc135469230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AC1C1B">
              <w:rPr>
                <w:rFonts w:ascii="Arial" w:hAnsi="Arial" w:cs="Tahoma"/>
                <w:noProof/>
                <w:webHidden/>
                <w:szCs w:val="24"/>
              </w:rPr>
              <w:t>13</w:t>
            </w:r>
            <w:r w:rsidR="009200C8" w:rsidRPr="00951C0E">
              <w:rPr>
                <w:rFonts w:ascii="Arial" w:hAnsi="Arial" w:cs="Tahoma"/>
                <w:noProof/>
                <w:webHidden/>
                <w:szCs w:val="24"/>
              </w:rPr>
              <w:fldChar w:fldCharType="end"/>
            </w:r>
          </w:hyperlink>
        </w:p>
        <w:p w:rsidR="009200C8" w:rsidRPr="00951C0E" w:rsidRDefault="00A44947" w:rsidP="009200C8">
          <w:pPr>
            <w:tabs>
              <w:tab w:val="left" w:pos="426"/>
              <w:tab w:val="right" w:leader="dot" w:pos="9628"/>
            </w:tabs>
            <w:spacing w:after="100"/>
            <w:rPr>
              <w:rFonts w:ascii="Cambria" w:eastAsia="MS Mincho" w:hAnsi="Cambria" w:cs="Arial"/>
              <w:noProof/>
              <w:sz w:val="22"/>
              <w:szCs w:val="22"/>
            </w:rPr>
          </w:pPr>
          <w:hyperlink w:anchor="_Toc135469233" w:history="1">
            <w:r w:rsidR="009200C8">
              <w:rPr>
                <w:rFonts w:ascii="Arial" w:hAnsi="Arial" w:cs="Tahoma"/>
                <w:noProof/>
                <w:color w:val="000080"/>
                <w:szCs w:val="24"/>
                <w:u w:val="single"/>
              </w:rPr>
              <w:t>8</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DOS RECURSOS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_Toc135469233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AC1C1B">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A44947" w:rsidP="009200C8">
          <w:pPr>
            <w:tabs>
              <w:tab w:val="left" w:pos="426"/>
              <w:tab w:val="right" w:leader="dot" w:pos="9628"/>
            </w:tabs>
            <w:spacing w:after="100"/>
            <w:rPr>
              <w:rFonts w:ascii="Cambria" w:eastAsia="MS Mincho" w:hAnsi="Cambria" w:cs="Arial"/>
              <w:noProof/>
              <w:sz w:val="22"/>
              <w:szCs w:val="22"/>
            </w:rPr>
          </w:pPr>
          <w:hyperlink w:anchor="_Toc135469234" w:history="1">
            <w:r w:rsidR="009200C8">
              <w:rPr>
                <w:rFonts w:ascii="Arial" w:hAnsi="Arial" w:cs="Tahoma"/>
                <w:noProof/>
                <w:color w:val="000080"/>
                <w:szCs w:val="24"/>
                <w:u w:val="single"/>
              </w:rPr>
              <w:t>9</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INFRAÇÕES ADMINISTRATIVAS E SANÇÕES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_Toc135469234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AC1C1B">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A44947" w:rsidP="009200C8">
          <w:pPr>
            <w:tabs>
              <w:tab w:val="left" w:pos="426"/>
              <w:tab w:val="right" w:leader="dot" w:pos="9628"/>
            </w:tabs>
            <w:spacing w:after="100"/>
            <w:rPr>
              <w:rFonts w:ascii="Cambria" w:eastAsia="MS Mincho" w:hAnsi="Cambria" w:cs="Arial"/>
              <w:noProof/>
              <w:sz w:val="22"/>
              <w:szCs w:val="22"/>
            </w:rPr>
          </w:pPr>
          <w:hyperlink w:anchor="_Toc135469235" w:history="1">
            <w:r w:rsidR="009200C8" w:rsidRPr="00951C0E">
              <w:rPr>
                <w:rFonts w:ascii="Arial" w:hAnsi="Arial" w:cs="Tahoma"/>
                <w:noProof/>
                <w:color w:val="000080"/>
                <w:szCs w:val="24"/>
                <w:u w:val="single"/>
              </w:rPr>
              <w:t>1</w:t>
            </w:r>
            <w:r w:rsidR="009200C8">
              <w:rPr>
                <w:rFonts w:ascii="Arial" w:hAnsi="Arial" w:cs="Tahoma"/>
                <w:noProof/>
                <w:color w:val="000080"/>
                <w:szCs w:val="24"/>
                <w:u w:val="single"/>
              </w:rPr>
              <w:t>0</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IMPUGNAÇÃO AO EDITAL E DO PEDIDO DE ESCLARECIMENTO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_Toc135469235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AC1C1B">
              <w:rPr>
                <w:rFonts w:ascii="Arial" w:hAnsi="Arial" w:cs="Tahoma"/>
                <w:noProof/>
                <w:webHidden/>
                <w:szCs w:val="24"/>
              </w:rPr>
              <w:t>19</w:t>
            </w:r>
            <w:r w:rsidR="009200C8" w:rsidRPr="00951C0E">
              <w:rPr>
                <w:rFonts w:ascii="Arial" w:hAnsi="Arial" w:cs="Tahoma"/>
                <w:noProof/>
                <w:webHidden/>
                <w:szCs w:val="24"/>
              </w:rPr>
              <w:fldChar w:fldCharType="end"/>
            </w:r>
          </w:hyperlink>
        </w:p>
        <w:p w:rsidR="009200C8" w:rsidRPr="00951C0E" w:rsidRDefault="00A44947" w:rsidP="009200C8">
          <w:pPr>
            <w:tabs>
              <w:tab w:val="left" w:pos="426"/>
              <w:tab w:val="right" w:leader="dot" w:pos="9628"/>
            </w:tabs>
            <w:spacing w:after="100"/>
            <w:rPr>
              <w:rFonts w:ascii="Arial" w:eastAsia="MS Mincho" w:hAnsi="Arial" w:cs="Arial"/>
              <w:b/>
              <w:bCs/>
              <w:sz w:val="22"/>
              <w:szCs w:val="22"/>
            </w:rPr>
          </w:pPr>
          <w:hyperlink w:anchor="_Toc135469236" w:history="1">
            <w:r w:rsidR="009200C8">
              <w:rPr>
                <w:rFonts w:ascii="Arial" w:hAnsi="Arial" w:cs="Tahoma"/>
                <w:noProof/>
                <w:color w:val="000080"/>
                <w:szCs w:val="24"/>
                <w:u w:val="single"/>
              </w:rPr>
              <w:t>11</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DISPOSIÇÕES GERAIS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_Toc135469236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AC1C1B">
              <w:rPr>
                <w:rFonts w:ascii="Arial" w:hAnsi="Arial" w:cs="Tahoma"/>
                <w:noProof/>
                <w:webHidden/>
                <w:szCs w:val="24"/>
              </w:rPr>
              <w:t>20</w:t>
            </w:r>
            <w:r w:rsidR="009200C8" w:rsidRPr="00951C0E">
              <w:rPr>
                <w:rFonts w:ascii="Arial" w:hAnsi="Arial" w:cs="Tahoma"/>
                <w:noProof/>
                <w:webHidden/>
                <w:szCs w:val="24"/>
              </w:rPr>
              <w:fldChar w:fldCharType="end"/>
            </w:r>
          </w:hyperlink>
          <w:r w:rsidR="009200C8" w:rsidRPr="00951C0E">
            <w:rPr>
              <w:rFonts w:ascii="Arial" w:eastAsia="MS Mincho" w:hAnsi="Arial" w:cs="Arial"/>
              <w:b/>
              <w:bCs/>
              <w:sz w:val="22"/>
              <w:szCs w:val="22"/>
            </w:rPr>
            <w:fldChar w:fldCharType="end"/>
          </w:r>
        </w:p>
      </w:sdtContent>
    </w:sdt>
    <w:p w:rsidR="00320888" w:rsidRDefault="00320888" w:rsidP="009200C8">
      <w:pPr>
        <w:spacing w:beforeLines="120" w:before="288" w:afterLines="120" w:after="288" w:line="312" w:lineRule="auto"/>
        <w:ind w:firstLine="567"/>
        <w:jc w:val="center"/>
        <w:rPr>
          <w:rFonts w:ascii="Arial" w:hAnsi="Arial" w:cs="Arial"/>
          <w:b/>
          <w:i/>
          <w:color w:val="FF0000"/>
        </w:rPr>
      </w:pPr>
    </w:p>
    <w:p w:rsidR="009200C8" w:rsidRPr="006E1990" w:rsidRDefault="009200C8" w:rsidP="009200C8">
      <w:pPr>
        <w:spacing w:beforeLines="120" w:before="288" w:afterLines="120" w:after="288" w:line="312" w:lineRule="auto"/>
        <w:ind w:firstLine="567"/>
        <w:jc w:val="center"/>
        <w:rPr>
          <w:rFonts w:ascii="Arial" w:hAnsi="Arial" w:cs="Arial"/>
          <w:b/>
          <w:color w:val="000000"/>
        </w:rPr>
      </w:pPr>
      <w:r w:rsidRPr="006E1990">
        <w:rPr>
          <w:rFonts w:ascii="Arial" w:hAnsi="Arial" w:cs="Arial"/>
          <w:b/>
          <w:color w:val="000000"/>
        </w:rPr>
        <w:t xml:space="preserve">PREGÃO ELETRÔNICO Nº </w:t>
      </w:r>
      <w:r w:rsidR="00766257">
        <w:rPr>
          <w:rFonts w:ascii="Arial" w:hAnsi="Arial" w:cs="Arial"/>
          <w:b/>
          <w:color w:val="000000"/>
        </w:rPr>
        <w:t>900</w:t>
      </w:r>
      <w:r w:rsidR="00F91DBE">
        <w:rPr>
          <w:rFonts w:ascii="Arial" w:hAnsi="Arial" w:cs="Arial"/>
          <w:b/>
          <w:color w:val="000000"/>
        </w:rPr>
        <w:t>1</w:t>
      </w:r>
      <w:r w:rsidR="00883981">
        <w:rPr>
          <w:rFonts w:ascii="Arial" w:hAnsi="Arial" w:cs="Arial"/>
          <w:b/>
          <w:color w:val="000000"/>
        </w:rPr>
        <w:t>3</w:t>
      </w:r>
      <w:r w:rsidRPr="006E1990">
        <w:rPr>
          <w:rFonts w:ascii="Arial" w:hAnsi="Arial" w:cs="Arial"/>
          <w:b/>
          <w:color w:val="000000"/>
        </w:rPr>
        <w:t>/20</w:t>
      </w:r>
      <w:r>
        <w:rPr>
          <w:rFonts w:ascii="Arial" w:hAnsi="Arial" w:cs="Arial"/>
          <w:b/>
          <w:color w:val="000000"/>
        </w:rPr>
        <w:t>2</w:t>
      </w:r>
      <w:r w:rsidR="002A016E">
        <w:rPr>
          <w:rFonts w:ascii="Arial" w:hAnsi="Arial" w:cs="Arial"/>
          <w:b/>
          <w:color w:val="000000"/>
        </w:rPr>
        <w:t>4</w:t>
      </w:r>
    </w:p>
    <w:p w:rsidR="009200C8" w:rsidRPr="006E1990" w:rsidRDefault="009200C8"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pStyle w:val="Nivel01"/>
        <w:rPr>
          <w:lang w:eastAsia="en-US"/>
        </w:rPr>
      </w:pPr>
      <w:bookmarkStart w:id="0" w:name="_Toc135469223"/>
      <w:r w:rsidRPr="006E1990">
        <w:rPr>
          <w:lang w:eastAsia="en-US"/>
        </w:rPr>
        <w:t>DO OBJETO</w:t>
      </w:r>
      <w:bookmarkEnd w:id="0"/>
    </w:p>
    <w:p w:rsidR="00883981" w:rsidRPr="00A44947" w:rsidRDefault="00883981" w:rsidP="00883981">
      <w:pPr>
        <w:pStyle w:val="Nivel2"/>
        <w:rPr>
          <w:rFonts w:ascii="Times New Roman" w:hAnsi="Times New Roman" w:cs="Times New Roman"/>
          <w:color w:val="auto"/>
          <w:sz w:val="24"/>
          <w:szCs w:val="24"/>
        </w:rPr>
      </w:pPr>
      <w:r w:rsidRPr="00A44947">
        <w:rPr>
          <w:rFonts w:ascii="Times New Roman" w:hAnsi="Times New Roman" w:cs="Times New Roman"/>
          <w:sz w:val="24"/>
          <w:szCs w:val="24"/>
        </w:rPr>
        <w:t xml:space="preserve">Contratação de empresa especializada na prestação de serviços no ramo de seguro veicular, para segurar três veículos da AEM/MS, </w:t>
      </w:r>
      <w:r w:rsidRPr="00A44947">
        <w:rPr>
          <w:rFonts w:ascii="Times New Roman" w:hAnsi="Times New Roman" w:cs="Times New Roman"/>
          <w:sz w:val="24"/>
          <w:szCs w:val="24"/>
          <w:lang w:eastAsia="en-US"/>
        </w:rPr>
        <w:t>conforme especificações e condições constantes neste Edital e seus anexos.</w:t>
      </w:r>
    </w:p>
    <w:p w:rsidR="009200C8" w:rsidRPr="00876C03" w:rsidRDefault="00883981" w:rsidP="009200C8">
      <w:pPr>
        <w:pStyle w:val="Nvel2-Red"/>
        <w:numPr>
          <w:ilvl w:val="0"/>
          <w:numId w:val="0"/>
        </w:numPr>
        <w:ind w:firstLine="705"/>
        <w:rPr>
          <w:rFonts w:ascii="Times New Roman" w:hAnsi="Times New Roman" w:cs="Times New Roman"/>
          <w:i w:val="0"/>
          <w:color w:val="auto"/>
          <w:sz w:val="24"/>
          <w:szCs w:val="24"/>
        </w:rPr>
      </w:pPr>
      <w:r>
        <w:rPr>
          <w:rFonts w:ascii="Times New Roman" w:hAnsi="Times New Roman" w:cs="Times New Roman"/>
          <w:i w:val="0"/>
          <w:color w:val="auto"/>
          <w:sz w:val="24"/>
          <w:szCs w:val="24"/>
        </w:rPr>
        <w:t>1.</w:t>
      </w:r>
      <w:r w:rsidR="00A44947">
        <w:rPr>
          <w:rFonts w:ascii="Times New Roman" w:hAnsi="Times New Roman" w:cs="Times New Roman"/>
          <w:i w:val="0"/>
          <w:color w:val="auto"/>
          <w:sz w:val="24"/>
          <w:szCs w:val="24"/>
        </w:rPr>
        <w:t>2</w:t>
      </w:r>
      <w:bookmarkStart w:id="1" w:name="_GoBack"/>
      <w:bookmarkEnd w:id="1"/>
      <w:r w:rsidR="009200C8" w:rsidRPr="00F91DBE">
        <w:rPr>
          <w:rFonts w:ascii="Times New Roman" w:hAnsi="Times New Roman" w:cs="Times New Roman"/>
          <w:i w:val="0"/>
          <w:color w:val="auto"/>
          <w:sz w:val="24"/>
          <w:szCs w:val="24"/>
        </w:rPr>
        <w:t>. A licitação será realizada em grupo</w:t>
      </w:r>
      <w:r w:rsidR="00711FD4" w:rsidRPr="00F91DBE">
        <w:rPr>
          <w:rFonts w:ascii="Times New Roman" w:hAnsi="Times New Roman" w:cs="Times New Roman"/>
          <w:i w:val="0"/>
          <w:color w:val="auto"/>
          <w:sz w:val="24"/>
          <w:szCs w:val="24"/>
        </w:rPr>
        <w:t>/lote</w:t>
      </w:r>
      <w:r w:rsidR="009200C8" w:rsidRPr="00F91DBE">
        <w:rPr>
          <w:rFonts w:ascii="Times New Roman" w:hAnsi="Times New Roman" w:cs="Times New Roman"/>
          <w:i w:val="0"/>
          <w:color w:val="auto"/>
          <w:sz w:val="24"/>
          <w:szCs w:val="24"/>
        </w:rPr>
        <w:t xml:space="preserve"> único, conforme</w:t>
      </w:r>
      <w:r w:rsidR="009200C8" w:rsidRPr="00876C03">
        <w:rPr>
          <w:rFonts w:ascii="Times New Roman" w:hAnsi="Times New Roman" w:cs="Times New Roman"/>
          <w:i w:val="0"/>
          <w:color w:val="auto"/>
          <w:sz w:val="24"/>
          <w:szCs w:val="24"/>
        </w:rPr>
        <w:t xml:space="preserve"> tabela constante no Termo de Referência.</w:t>
      </w:r>
    </w:p>
    <w:p w:rsidR="009200C8" w:rsidRPr="006E1990" w:rsidRDefault="009200C8" w:rsidP="009200C8">
      <w:pPr>
        <w:pStyle w:val="Nivel01"/>
      </w:pPr>
      <w:bookmarkStart w:id="2" w:name="_Toc135469225"/>
      <w:r w:rsidRPr="006E1990">
        <w:t>DA PARTICIPAÇÃO NA LICITAÇÃO</w:t>
      </w:r>
      <w:bookmarkEnd w:id="2"/>
    </w:p>
    <w:p w:rsidR="009200C8" w:rsidRDefault="009200C8" w:rsidP="009200C8">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0" w:history="1">
        <w:r w:rsidRPr="00782A77">
          <w:rPr>
            <w:rStyle w:val="Hyperlink"/>
          </w:rPr>
          <w:t>www.gov.br/compras</w:t>
        </w:r>
      </w:hyperlink>
      <w:r w:rsidRPr="00FE2690">
        <w:t>).</w:t>
      </w:r>
      <w:bookmarkEnd w:id="3"/>
    </w:p>
    <w:p w:rsidR="009200C8" w:rsidRPr="00782A77" w:rsidRDefault="009200C8" w:rsidP="009200C8">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9200C8" w:rsidRPr="00535637" w:rsidRDefault="009200C8" w:rsidP="009200C8">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200C8" w:rsidRPr="00535637" w:rsidRDefault="009200C8" w:rsidP="009200C8">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200C8" w:rsidRPr="006E1990" w:rsidRDefault="009200C8" w:rsidP="009200C8">
      <w:pPr>
        <w:pStyle w:val="Nivel2"/>
      </w:pPr>
      <w:r w:rsidRPr="58B543D9">
        <w:t xml:space="preserve">A não </w:t>
      </w:r>
      <w:r w:rsidRPr="00535637">
        <w:t>observância</w:t>
      </w:r>
      <w:r w:rsidRPr="58B543D9">
        <w:t xml:space="preserve"> do disposto no item anterior poderá ensejar desclassificação no momento da habilitação.</w:t>
      </w:r>
    </w:p>
    <w:p w:rsidR="009200C8" w:rsidRPr="006E1990" w:rsidRDefault="009200C8" w:rsidP="009200C8">
      <w:pPr>
        <w:pStyle w:val="Nivel2"/>
      </w:pPr>
      <w:bookmarkStart w:id="5" w:name="_Ref117000692"/>
      <w:r w:rsidRPr="58B543D9">
        <w:t xml:space="preserve">Não </w:t>
      </w:r>
      <w:r w:rsidRPr="00535637">
        <w:t>poderão</w:t>
      </w:r>
      <w:r w:rsidRPr="58B543D9">
        <w:t xml:space="preserve"> disputar esta licitação:</w:t>
      </w:r>
      <w:bookmarkEnd w:id="5"/>
    </w:p>
    <w:p w:rsidR="009200C8" w:rsidRPr="006E1990" w:rsidRDefault="009200C8" w:rsidP="009200C8">
      <w:pPr>
        <w:pStyle w:val="Nivel3"/>
      </w:pPr>
      <w:bookmarkStart w:id="6" w:name="_Ref113883338"/>
      <w:proofErr w:type="gramStart"/>
      <w:r w:rsidRPr="006E1990">
        <w:t>aquele</w:t>
      </w:r>
      <w:proofErr w:type="gramEnd"/>
      <w:r w:rsidRPr="006E1990">
        <w:t xml:space="preserve"> que não atenda às condições deste Edital e seu(s) anexo(s);</w:t>
      </w:r>
    </w:p>
    <w:p w:rsidR="009200C8" w:rsidRPr="004A0EA0" w:rsidRDefault="009200C8" w:rsidP="009200C8">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bookmarkEnd w:id="6"/>
      <w:bookmarkEnd w:id="7"/>
    </w:p>
    <w:p w:rsidR="009200C8" w:rsidRPr="004A0EA0" w:rsidRDefault="009200C8" w:rsidP="009200C8">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4A0EA0">
        <w:t xml:space="preserve"> </w:t>
      </w:r>
      <w:bookmarkEnd w:id="9"/>
    </w:p>
    <w:p w:rsidR="009200C8" w:rsidRPr="006E1990" w:rsidRDefault="009200C8" w:rsidP="009200C8">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9200C8" w:rsidRPr="006E1990" w:rsidRDefault="009200C8" w:rsidP="009200C8">
      <w:pPr>
        <w:pStyle w:val="Nivel3"/>
      </w:pPr>
      <w:proofErr w:type="gramStart"/>
      <w:r w:rsidRPr="006E1990">
        <w:lastRenderedPageBreak/>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200C8" w:rsidRPr="006E1990" w:rsidRDefault="009200C8" w:rsidP="009200C8">
      <w:pPr>
        <w:pStyle w:val="Nivel3"/>
      </w:pPr>
      <w:bookmarkStart w:id="11" w:name="_Ref113883579"/>
      <w:proofErr w:type="gramStart"/>
      <w:r w:rsidRPr="006E1990">
        <w:t>empresas</w:t>
      </w:r>
      <w:proofErr w:type="gramEnd"/>
      <w:r w:rsidRPr="006E1990">
        <w:t xml:space="preserve"> controladoras, controladas ou coligadas, nos termos da Lei nº 6.404, de 15 de dezembro de 1976, concorrendo entre si;</w:t>
      </w:r>
      <w:bookmarkEnd w:id="11"/>
    </w:p>
    <w:p w:rsidR="009200C8" w:rsidRPr="006E1990" w:rsidRDefault="009200C8" w:rsidP="009200C8">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9200C8" w:rsidRPr="006E1990" w:rsidRDefault="009200C8" w:rsidP="009200C8">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9200C8" w:rsidRPr="00C821D3" w:rsidRDefault="009200C8" w:rsidP="009200C8">
      <w:pPr>
        <w:pStyle w:val="Nvel3-R"/>
        <w:numPr>
          <w:ilvl w:val="2"/>
          <w:numId w:val="23"/>
        </w:numPr>
        <w:ind w:left="284" w:firstLine="0"/>
        <w:rPr>
          <w:color w:val="auto"/>
        </w:rPr>
      </w:pPr>
      <w:proofErr w:type="gramStart"/>
      <w:r w:rsidRPr="00C821D3">
        <w:rPr>
          <w:i w:val="0"/>
          <w:color w:val="auto"/>
        </w:rPr>
        <w:t>pessoas</w:t>
      </w:r>
      <w:proofErr w:type="gramEnd"/>
      <w:r w:rsidRPr="00C821D3">
        <w:rPr>
          <w:i w:val="0"/>
          <w:color w:val="auto"/>
        </w:rPr>
        <w:t xml:space="preserve"> jurídicas reunidas em consórcio</w:t>
      </w:r>
      <w:r w:rsidRPr="00C821D3">
        <w:rPr>
          <w:color w:val="auto"/>
        </w:rPr>
        <w:t>;</w:t>
      </w:r>
    </w:p>
    <w:p w:rsidR="009200C8" w:rsidRPr="006E1990" w:rsidRDefault="009200C8" w:rsidP="009200C8">
      <w:pPr>
        <w:pStyle w:val="Nivel3"/>
      </w:pPr>
      <w:r w:rsidRPr="006E1990">
        <w:t>Organizações da Sociedade Civil de Interesse Público - OSCIP, atuando nessa condição;</w:t>
      </w:r>
    </w:p>
    <w:p w:rsidR="009200C8" w:rsidRPr="006E1990" w:rsidRDefault="009200C8" w:rsidP="009200C8">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6E1990">
          <w:rPr>
            <w:rStyle w:val="Hyperlink"/>
          </w:rPr>
          <w:t>§ 1º do art. 9º da Lei nº 14.133, de 2021</w:t>
        </w:r>
      </w:hyperlink>
      <w:r w:rsidRPr="006E1990">
        <w:t>.</w:t>
      </w:r>
    </w:p>
    <w:p w:rsidR="009200C8" w:rsidRPr="00535637" w:rsidRDefault="009200C8" w:rsidP="009200C8">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AC1C1B">
        <w:t>2.5.4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200C8" w:rsidRPr="00535637" w:rsidRDefault="009200C8" w:rsidP="009200C8">
      <w:pPr>
        <w:pStyle w:val="Nivel2"/>
      </w:pPr>
      <w:bookmarkStart w:id="13" w:name="art14§2"/>
      <w:bookmarkEnd w:id="13"/>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AC1C1B">
        <w:t>2.5.2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AC1C1B">
        <w:t>2.5.3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rsidR="009200C8" w:rsidRPr="00535637" w:rsidRDefault="009200C8" w:rsidP="009200C8">
      <w:pPr>
        <w:pStyle w:val="Nivel2"/>
      </w:pPr>
      <w:bookmarkStart w:id="14" w:name="art14§3"/>
      <w:bookmarkEnd w:id="14"/>
      <w:r w:rsidRPr="00535637">
        <w:t>Equiparam-se aos autores do projeto as empresas integrantes do mesmo grupo econômico.</w:t>
      </w:r>
    </w:p>
    <w:p w:rsidR="009200C8" w:rsidRPr="004A0EA0" w:rsidRDefault="009200C8" w:rsidP="009200C8">
      <w:pPr>
        <w:pStyle w:val="Nivel2"/>
      </w:pPr>
      <w:bookmarkStart w:id="15" w:name="art14§4"/>
      <w:bookmarkEnd w:id="15"/>
      <w:r>
        <w:t xml:space="preserve">O disposto nos itens </w:t>
      </w:r>
      <w:r>
        <w:fldChar w:fldCharType="begin"/>
      </w:r>
      <w:r>
        <w:instrText xml:space="preserve"> REF _Ref114659912 \r \h  \* MERGEFORMAT </w:instrText>
      </w:r>
      <w:r>
        <w:fldChar w:fldCharType="separate"/>
      </w:r>
      <w:r w:rsidR="00AC1C1B">
        <w:t>2.5.2</w:t>
      </w:r>
      <w:r>
        <w:fldChar w:fldCharType="end"/>
      </w:r>
      <w:r>
        <w:t xml:space="preserve"> e </w:t>
      </w:r>
      <w:r>
        <w:fldChar w:fldCharType="begin"/>
      </w:r>
      <w:r>
        <w:instrText xml:space="preserve"> REF _Ref114659913 \r \h  \* MERGEFORMAT </w:instrText>
      </w:r>
      <w:r>
        <w:fldChar w:fldCharType="separate"/>
      </w:r>
      <w:r w:rsidR="00AC1C1B">
        <w:t>2.5.3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200C8" w:rsidRPr="006E1990" w:rsidRDefault="009200C8" w:rsidP="009200C8">
      <w:pPr>
        <w:pStyle w:val="Nivel2"/>
      </w:pPr>
      <w:bookmarkStart w:id="16" w:name="art14§5"/>
      <w:bookmarkEnd w:id="16"/>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2">
        <w:r w:rsidRPr="58B543D9">
          <w:rPr>
            <w:rStyle w:val="Hyperlink"/>
          </w:rPr>
          <w:t>Lei nº 14.133/2021</w:t>
        </w:r>
      </w:hyperlink>
      <w:r>
        <w:t>.</w:t>
      </w:r>
    </w:p>
    <w:p w:rsidR="009200C8" w:rsidRPr="006E1990" w:rsidRDefault="009200C8" w:rsidP="009200C8">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AC1C1B">
        <w:t>2.5.8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rsidR="009200C8" w:rsidRPr="006E1990" w:rsidRDefault="009200C8" w:rsidP="009200C8">
      <w:pPr>
        <w:pStyle w:val="Nivel01"/>
      </w:pPr>
      <w:bookmarkStart w:id="17" w:name="_Toc135469226"/>
      <w:r w:rsidRPr="006E1990">
        <w:t>DA APRESENTAÇÃO DA PROPOSTA E DOS DOCUMENTOS DE HABILITAÇÃO</w:t>
      </w:r>
      <w:bookmarkEnd w:id="17"/>
    </w:p>
    <w:p w:rsidR="009200C8" w:rsidRPr="003C2783" w:rsidRDefault="009200C8" w:rsidP="009200C8">
      <w:pPr>
        <w:pStyle w:val="Nvel2-Red"/>
        <w:numPr>
          <w:ilvl w:val="1"/>
          <w:numId w:val="23"/>
        </w:numPr>
        <w:ind w:left="0" w:firstLine="0"/>
        <w:rPr>
          <w:i w:val="0"/>
          <w:color w:val="auto"/>
        </w:rPr>
      </w:pPr>
      <w:r w:rsidRPr="003C2783">
        <w:rPr>
          <w:i w:val="0"/>
          <w:color w:val="auto"/>
        </w:rPr>
        <w:t>Na presente licitação, a fase de habilitação sucederá as fases de apresentação de propostas e lances e de julgamento.</w:t>
      </w:r>
    </w:p>
    <w:p w:rsidR="009200C8" w:rsidRPr="006E1990" w:rsidRDefault="009200C8" w:rsidP="009200C8">
      <w:pPr>
        <w:pStyle w:val="Nivel2"/>
      </w:pPr>
      <w:bookmarkStart w:id="18" w:name="_Ref113886867"/>
      <w:r w:rsidRPr="58B543D9">
        <w:lastRenderedPageBreak/>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8"/>
    </w:p>
    <w:p w:rsidR="009200C8" w:rsidRPr="006E1990" w:rsidRDefault="009200C8" w:rsidP="009200C8">
      <w:pPr>
        <w:pStyle w:val="Nivel2"/>
      </w:pPr>
      <w:bookmarkStart w:id="19" w:name="_Ref113889589"/>
      <w:r w:rsidRPr="006E1990">
        <w:t xml:space="preserve">Caso a fase de habilitação anteceda as fases de apresentação de propostas e lances, os licitantes </w:t>
      </w:r>
      <w:r w:rsidRPr="00535637">
        <w:t>encaminharão</w:t>
      </w:r>
      <w:r w:rsidRPr="006E1990">
        <w:t>, na forma e no prazo estabelecidos no item anterior, simultaneamente os documentos de habilitação e a proposta com o preço ou o percentual de desconto, observado o disposto</w:t>
      </w:r>
      <w:r w:rsidR="00766257">
        <w:t xml:space="preserve"> n</w:t>
      </w:r>
      <w:r w:rsidRPr="006E1990">
        <w:t>este Edital.</w:t>
      </w:r>
      <w:bookmarkEnd w:id="19"/>
    </w:p>
    <w:p w:rsidR="009200C8" w:rsidRPr="006E1990" w:rsidRDefault="009200C8" w:rsidP="009200C8">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711FD4" w:rsidRPr="00711FD4" w:rsidRDefault="009200C8" w:rsidP="00766257">
      <w:pPr>
        <w:pStyle w:val="Nivel3"/>
        <w:spacing w:beforeLines="120" w:before="288" w:afterLines="120" w:after="288" w:line="312" w:lineRule="auto"/>
        <w:ind w:left="0" w:firstLine="425"/>
      </w:pPr>
      <w:proofErr w:type="gramStart"/>
      <w:r w:rsidRPr="00711FD4">
        <w:rPr>
          <w:color w:val="auto"/>
        </w:rPr>
        <w:t>está</w:t>
      </w:r>
      <w:proofErr w:type="gramEnd"/>
      <w:r w:rsidRPr="00711FD4">
        <w:rPr>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711FD4">
        <w:rPr>
          <w:color w:val="auto"/>
        </w:rPr>
        <w:t>infralegais</w:t>
      </w:r>
      <w:proofErr w:type="spellEnd"/>
      <w:r w:rsidRPr="00711FD4">
        <w:rPr>
          <w:color w:val="auto"/>
        </w:rPr>
        <w:t>, nas convenções coletivas de trabalho e nos termos de ajustamento de conduta vigentes na data de sua entrega em definitivo e que cumpre plenamente os requisitos de habilitação definidos no instrumento convocatório;</w:t>
      </w:r>
    </w:p>
    <w:p w:rsidR="009200C8" w:rsidRPr="006E1990" w:rsidRDefault="009200C8" w:rsidP="00766257">
      <w:pPr>
        <w:pStyle w:val="Nivel3"/>
        <w:spacing w:beforeLines="120" w:before="288" w:afterLines="120" w:after="288" w:line="312" w:lineRule="auto"/>
        <w:ind w:left="0" w:firstLine="425"/>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3" w:anchor="art7" w:history="1">
        <w:r w:rsidRPr="006E1990">
          <w:rPr>
            <w:rStyle w:val="Hyperlink"/>
          </w:rPr>
          <w:t>artigo 7°, XXXIII, da Constituição</w:t>
        </w:r>
      </w:hyperlink>
      <w:r w:rsidRPr="006E1990">
        <w:t>;</w:t>
      </w:r>
    </w:p>
    <w:p w:rsidR="009200C8" w:rsidRPr="006E1990" w:rsidRDefault="009200C8" w:rsidP="00711FD4">
      <w:pPr>
        <w:pStyle w:val="Nivel3"/>
        <w:ind w:left="0" w:firstLine="425"/>
      </w:pPr>
      <w:r w:rsidRPr="007E313C">
        <w:t xml:space="preserve">não possui </w:t>
      </w:r>
      <w:r w:rsidRPr="00535637">
        <w:t>empregados</w:t>
      </w:r>
      <w:r w:rsidRPr="007E313C">
        <w:t xml:space="preserve"> executando trabalho degradante ou forçado, observando o disposto nos </w:t>
      </w:r>
      <w:hyperlink r:id="rId14" w:history="1">
        <w:r w:rsidRPr="007E313C">
          <w:rPr>
            <w:rStyle w:val="Hyperlink"/>
          </w:rPr>
          <w:t>incisos III e IV do art. 1º e no inciso III do art. 5º da Constituição Federal</w:t>
        </w:r>
      </w:hyperlink>
      <w:r w:rsidRPr="006E1990">
        <w:t>;</w:t>
      </w:r>
    </w:p>
    <w:p w:rsidR="009200C8" w:rsidRPr="006E1990" w:rsidRDefault="009200C8" w:rsidP="00711FD4">
      <w:pPr>
        <w:pStyle w:val="Nivel3"/>
        <w:ind w:left="0" w:firstLine="425"/>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9200C8" w:rsidRPr="006E1990" w:rsidRDefault="009200C8" w:rsidP="009200C8">
      <w:pPr>
        <w:pStyle w:val="Nivel2"/>
      </w:pPr>
      <w:r>
        <w:t xml:space="preserve">O licitante organizado em cooperativa deverá declarar, ainda, em campo próprio do sistema eletrônico, que cumpre os requisitos estabelecidos no </w:t>
      </w:r>
      <w:hyperlink r:id="rId15" w:anchor="art16">
        <w:r w:rsidRPr="58B543D9">
          <w:rPr>
            <w:rStyle w:val="Hyperlink"/>
          </w:rPr>
          <w:t>artigo 16 da Lei nº 14.133, de 2021</w:t>
        </w:r>
      </w:hyperlink>
      <w:r>
        <w:t>.</w:t>
      </w:r>
    </w:p>
    <w:p w:rsidR="009200C8" w:rsidRPr="006E1990" w:rsidRDefault="009200C8" w:rsidP="009200C8">
      <w:pPr>
        <w:pStyle w:val="Nivel2"/>
      </w:pPr>
      <w:bookmarkStart w:id="21" w:name="_Ref117000019"/>
      <w:r>
        <w:t xml:space="preserve">O fornecedor enquadrado como microempresa, empresa de pequeno porte ou sociedade cooperativa deverá declarar, ainda, em campo próprio do sistema eletrônico, que cumpre os requisitos estabelecidos no </w:t>
      </w:r>
      <w:hyperlink r:id="rId16"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7" w:anchor="art4§1">
        <w:r w:rsidRPr="58B543D9">
          <w:rPr>
            <w:rStyle w:val="Hyperlink"/>
          </w:rPr>
          <w:t>§§ 1º ao 3º do art. 4º, da Lei n.º 14.133, de 2021.</w:t>
        </w:r>
      </w:hyperlink>
    </w:p>
    <w:p w:rsidR="009200C8" w:rsidRPr="006E1990" w:rsidRDefault="009200C8" w:rsidP="00E53225">
      <w:pPr>
        <w:pStyle w:val="Nivel3"/>
        <w:ind w:left="0" w:firstLine="284"/>
      </w:pPr>
      <w:proofErr w:type="gramStart"/>
      <w:r w:rsidRPr="00535637">
        <w:t>no</w:t>
      </w:r>
      <w:proofErr w:type="gramEnd"/>
      <w:r w:rsidRPr="006E1990">
        <w:t xml:space="preserve"> item exclusivo para participação de microempresas e empresas de pequeno porte, a assinalação do campo “não” impedirá o prosseguimento no certame, para aquele item;</w:t>
      </w:r>
    </w:p>
    <w:p w:rsidR="009200C8" w:rsidRPr="006E1990" w:rsidRDefault="009200C8" w:rsidP="00E53225">
      <w:pPr>
        <w:pStyle w:val="Nivel3"/>
        <w:ind w:left="0" w:firstLine="284"/>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6E1990">
          <w:rPr>
            <w:rStyle w:val="Hyperlink"/>
          </w:rPr>
          <w:t>Lei Complementar nº 123, de 2006</w:t>
        </w:r>
      </w:hyperlink>
      <w:r w:rsidRPr="006E1990">
        <w:t>, mesmo que microempresa, empresa de pequeno porte ou sociedade cooperativa.</w:t>
      </w:r>
    </w:p>
    <w:p w:rsidR="009200C8" w:rsidRPr="006E1990" w:rsidRDefault="009200C8" w:rsidP="009200C8">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AC1C1B">
        <w:t>3.4</w:t>
      </w:r>
      <w:r w:rsidRPr="006E1990">
        <w:fldChar w:fldCharType="end"/>
      </w:r>
      <w:r w:rsidRPr="006E1990">
        <w:t xml:space="preserve"> ou </w:t>
      </w:r>
      <w:r w:rsidRPr="006E1990">
        <w:fldChar w:fldCharType="begin"/>
      </w:r>
      <w:r w:rsidRPr="006E1990">
        <w:instrText xml:space="preserve"> REF _Ref117000019 \r \h  \* MERGEFORMAT </w:instrText>
      </w:r>
      <w:r w:rsidRPr="006E1990">
        <w:fldChar w:fldCharType="separate"/>
      </w:r>
      <w:r w:rsidR="00AC1C1B">
        <w:t>3.6</w:t>
      </w:r>
      <w:r w:rsidRPr="006E1990">
        <w:fldChar w:fldCharType="end"/>
      </w:r>
      <w:r w:rsidRPr="006E1990">
        <w:t xml:space="preserve"> sujeitará o licitante às sanções previstas na </w:t>
      </w:r>
      <w:hyperlink r:id="rId19" w:history="1">
        <w:r w:rsidRPr="006E1990">
          <w:rPr>
            <w:rStyle w:val="Hyperlink"/>
          </w:rPr>
          <w:t>Lei nº 14.133, de 2021</w:t>
        </w:r>
      </w:hyperlink>
      <w:r w:rsidRPr="006E1990">
        <w:t>, e neste Edital.</w:t>
      </w:r>
    </w:p>
    <w:p w:rsidR="009200C8" w:rsidRPr="00535637" w:rsidRDefault="009200C8" w:rsidP="009200C8">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200C8" w:rsidRPr="00535637" w:rsidRDefault="009200C8" w:rsidP="009200C8">
      <w:pPr>
        <w:pStyle w:val="Nivel2"/>
      </w:pPr>
      <w:r w:rsidRPr="00535637">
        <w:lastRenderedPageBreak/>
        <w:t>Não haverá ordem de classificação na etapa de apresentação da proposta e dos documentos de habilitação pelo licitante, o que ocorrerá somente após os procedimentos de abertura da sessão pública e da fase de envio de lances.</w:t>
      </w:r>
    </w:p>
    <w:p w:rsidR="009200C8" w:rsidRPr="00535637" w:rsidRDefault="009200C8" w:rsidP="009200C8">
      <w:pPr>
        <w:pStyle w:val="Nivel2"/>
      </w:pPr>
      <w:r w:rsidRPr="00535637">
        <w:t>Serão disponibilizados para acesso público os documentos que compõem a proposta dos licitantes convocados para apresentação de propostas, após a fase de envio de lances.</w:t>
      </w:r>
    </w:p>
    <w:p w:rsidR="009200C8" w:rsidRPr="00535637" w:rsidRDefault="009200C8" w:rsidP="009200C8">
      <w:pPr>
        <w:pStyle w:val="Nivel2"/>
      </w:pPr>
      <w:bookmarkStart w:id="22"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2"/>
    </w:p>
    <w:p w:rsidR="009200C8" w:rsidRPr="006E1990" w:rsidRDefault="009200C8" w:rsidP="00E53225">
      <w:pPr>
        <w:pStyle w:val="Nivel3"/>
        <w:ind w:left="0" w:firstLine="284"/>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9200C8" w:rsidRPr="006E1990" w:rsidRDefault="009200C8" w:rsidP="00E53225">
      <w:pPr>
        <w:pStyle w:val="Nivel3"/>
        <w:ind w:left="0" w:firstLine="284"/>
      </w:pPr>
      <w:proofErr w:type="gramStart"/>
      <w:r w:rsidRPr="006E1990">
        <w:t>os</w:t>
      </w:r>
      <w:proofErr w:type="gramEnd"/>
      <w:r w:rsidRPr="006E1990">
        <w:t xml:space="preserve"> lances serão de envio </w:t>
      </w:r>
      <w:r w:rsidRPr="00535637">
        <w:t>automático</w:t>
      </w:r>
      <w:r w:rsidRPr="006E1990">
        <w:t xml:space="preserve"> pelo sistema</w:t>
      </w:r>
      <w:r w:rsidR="00E53225" w:rsidRPr="003C2783">
        <w:rPr>
          <w:b/>
          <w:u w:val="single"/>
        </w:rPr>
        <w:t>, RESPEITADO O VALOR FINAL</w:t>
      </w:r>
      <w:r w:rsidR="00E53225">
        <w:rPr>
          <w:b/>
          <w:u w:val="single"/>
        </w:rPr>
        <w:t xml:space="preserve">, SENDO </w:t>
      </w:r>
      <w:r w:rsidR="00E53225" w:rsidRPr="003C2783">
        <w:rPr>
          <w:b/>
          <w:u w:val="single"/>
        </w:rPr>
        <w:t>DE NO MÁXIMO DUAS CASAS DECIMAIS</w:t>
      </w:r>
      <w:r w:rsidR="00E53225">
        <w:rPr>
          <w:b/>
          <w:u w:val="single"/>
        </w:rPr>
        <w:t xml:space="preserve"> DEPOIS DA VIRGULA</w:t>
      </w:r>
      <w:r>
        <w:t>, caso</w:t>
      </w:r>
      <w:r w:rsidRPr="006E1990">
        <w:t xml:space="preserve"> estabelecido</w:t>
      </w:r>
      <w:r>
        <w:t>,</w:t>
      </w:r>
      <w:r w:rsidRPr="006E1990">
        <w:t xml:space="preserve"> e o intervalo de que trata o subitem acima.</w:t>
      </w:r>
    </w:p>
    <w:p w:rsidR="009200C8" w:rsidRPr="006E1990" w:rsidRDefault="009200C8" w:rsidP="00E53225">
      <w:pPr>
        <w:pStyle w:val="Nivel2"/>
      </w:pPr>
      <w:r>
        <w:t>O valor final mínimo ou o percentual de desconto final máximo parametrizado no sistema poderá ser alterado pelo fornecedor durante a fase de disputa, sendo vedado:</w:t>
      </w:r>
    </w:p>
    <w:p w:rsidR="009200C8" w:rsidRPr="00535637" w:rsidRDefault="009200C8" w:rsidP="00E53225">
      <w:pPr>
        <w:pStyle w:val="Nivel3"/>
        <w:ind w:left="0" w:firstLine="284"/>
      </w:pPr>
      <w:proofErr w:type="gramStart"/>
      <w:r w:rsidRPr="006E1990">
        <w:t>valo</w:t>
      </w:r>
      <w:r w:rsidRPr="00535637">
        <w:t>r</w:t>
      </w:r>
      <w:proofErr w:type="gramEnd"/>
      <w:r w:rsidRPr="00535637">
        <w:t xml:space="preserve"> superior a lance já registrado pelo fornecedor no sistema, quando adotado o critério de julgamento por menor preço; e</w:t>
      </w:r>
    </w:p>
    <w:p w:rsidR="009200C8" w:rsidRPr="00535637" w:rsidRDefault="009200C8" w:rsidP="00E53225">
      <w:pPr>
        <w:pStyle w:val="Nivel3"/>
        <w:ind w:left="0" w:firstLine="284"/>
      </w:pPr>
      <w:r w:rsidRPr="00535637">
        <w:t xml:space="preserve"> </w:t>
      </w:r>
      <w:proofErr w:type="gramStart"/>
      <w:r w:rsidRPr="00535637">
        <w:t>percentual</w:t>
      </w:r>
      <w:proofErr w:type="gramEnd"/>
      <w:r w:rsidRPr="00535637">
        <w:t xml:space="preserve"> de desconto inferior a lance já registrado pelo fornecedor no sistema, quando adotado o critério de julgamento por maior desconto.</w:t>
      </w:r>
    </w:p>
    <w:p w:rsidR="009200C8" w:rsidRPr="006E1990" w:rsidRDefault="009200C8" w:rsidP="009200C8">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 MERGEFORMAT </w:instrText>
      </w:r>
      <w:r w:rsidRPr="006E1990">
        <w:fldChar w:fldCharType="separate"/>
      </w:r>
      <w:r w:rsidR="00AC1C1B">
        <w:t>3.11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rsidR="009200C8" w:rsidRPr="006E1990" w:rsidRDefault="009200C8" w:rsidP="009200C8">
      <w:pPr>
        <w:pStyle w:val="Nivel2"/>
        <w:rPr>
          <w:rFonts w:eastAsia="Times New Roman"/>
        </w:rPr>
      </w:pPr>
      <w:r w:rsidRPr="58B543D9">
        <w:rPr>
          <w:rFonts w:eastAsia="Times New Roman"/>
        </w:rPr>
        <w:t xml:space="preserve">Caberá ao licitante interessado em participar </w:t>
      </w:r>
      <w:proofErr w:type="gramStart"/>
      <w:r w:rsidRPr="58B543D9">
        <w:rPr>
          <w:rFonts w:eastAsia="Times New Roman"/>
        </w:rPr>
        <w:t>da</w:t>
      </w:r>
      <w:proofErr w:type="gramEnd"/>
      <w:r w:rsidRPr="58B543D9">
        <w:rPr>
          <w:rFonts w:eastAsia="Times New Roman"/>
        </w:rPr>
        <w:t xml:space="preserve">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9200C8" w:rsidRPr="006E1990" w:rsidRDefault="009200C8" w:rsidP="009200C8">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9200C8" w:rsidRPr="006E1990" w:rsidRDefault="009200C8" w:rsidP="009200C8">
      <w:pPr>
        <w:pStyle w:val="Nivel01"/>
      </w:pPr>
      <w:bookmarkStart w:id="23" w:name="_Toc135469227"/>
      <w:r w:rsidRPr="006E1990">
        <w:t>DO PREENCHIMENTO DA PROPOSTA</w:t>
      </w:r>
      <w:bookmarkEnd w:id="23"/>
    </w:p>
    <w:p w:rsidR="009200C8" w:rsidRPr="00711E27" w:rsidRDefault="009200C8" w:rsidP="007E200A">
      <w:pPr>
        <w:pStyle w:val="Nivel2"/>
        <w:rPr>
          <w:i/>
          <w:color w:val="auto"/>
        </w:rPr>
      </w:pPr>
      <w:r w:rsidRPr="006E1990">
        <w:t xml:space="preserve">O licitante deverá </w:t>
      </w:r>
      <w:r w:rsidRPr="00535637">
        <w:t>enviar</w:t>
      </w:r>
      <w:r w:rsidRPr="006E1990">
        <w:t xml:space="preserve"> sua proposta mediante o preenchimento, no sistema eletrônico, </w:t>
      </w:r>
      <w:r>
        <w:t>em observância ao termo de referência e modelo de proposta em anexo</w:t>
      </w:r>
      <w:r w:rsidR="007E200A">
        <w:t>.</w:t>
      </w:r>
    </w:p>
    <w:p w:rsidR="009200C8" w:rsidRPr="00711E27" w:rsidRDefault="009200C8" w:rsidP="009200C8">
      <w:pPr>
        <w:pStyle w:val="Nivel2"/>
      </w:pPr>
      <w:r w:rsidRPr="006E1990">
        <w:t>Todas as especificações do objeto contidas na proposta vinculam o licitante.</w:t>
      </w:r>
    </w:p>
    <w:p w:rsidR="009200C8" w:rsidRPr="00535637" w:rsidRDefault="009200C8" w:rsidP="009200C8">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9200C8" w:rsidRPr="00535637" w:rsidRDefault="009200C8" w:rsidP="009200C8">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rsidR="009200C8" w:rsidRPr="00535637" w:rsidRDefault="009200C8" w:rsidP="009200C8">
      <w:pPr>
        <w:pStyle w:val="Nivel2"/>
      </w:pPr>
      <w:r w:rsidRPr="00535637">
        <w:lastRenderedPageBreak/>
        <w:t xml:space="preserve">Se o regime tributário da empresa implicar o recolhimento de tributos em percentuais variáveis, a cotação adequada será a que corresponde à média dos efetivos recolhimentos da empresa nos últimos doze meses. </w:t>
      </w:r>
    </w:p>
    <w:p w:rsidR="009200C8" w:rsidRPr="00535637" w:rsidRDefault="009200C8" w:rsidP="009200C8">
      <w:pPr>
        <w:pStyle w:val="Nivel2"/>
      </w:pPr>
      <w:r w:rsidRPr="00535637">
        <w:t>Independentemente do percentual de tributo inserido na planilha, no pagamento serão retidos na fonte os percentuais estabelecidos na legislação vigente.</w:t>
      </w:r>
    </w:p>
    <w:p w:rsidR="009200C8" w:rsidRPr="006E1990" w:rsidRDefault="009200C8" w:rsidP="009200C8">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rsidR="009200C8" w:rsidRPr="006E1990" w:rsidRDefault="009200C8" w:rsidP="00E53225">
      <w:pPr>
        <w:pStyle w:val="Nivel3"/>
        <w:ind w:left="0" w:firstLine="709"/>
      </w:pPr>
      <w:r w:rsidRPr="006E1990">
        <w:t xml:space="preserve">O prazo de validade da proposta não será inferior a </w:t>
      </w:r>
      <w:r w:rsidRPr="000261D2">
        <w:rPr>
          <w:b/>
          <w:bCs/>
          <w:color w:val="auto"/>
        </w:rPr>
        <w:t>60 (sessenta)</w:t>
      </w:r>
      <w:r w:rsidRPr="000261D2">
        <w:rPr>
          <w:color w:val="auto"/>
        </w:rPr>
        <w:t xml:space="preserve"> dias</w:t>
      </w:r>
      <w:r w:rsidRPr="006E1990">
        <w:rPr>
          <w:b/>
        </w:rPr>
        <w:t>,</w:t>
      </w:r>
      <w:r w:rsidRPr="006E1990">
        <w:t xml:space="preserve"> a contar da data de sua apresentação.</w:t>
      </w:r>
    </w:p>
    <w:p w:rsidR="009200C8" w:rsidRPr="006E1990" w:rsidRDefault="009200C8" w:rsidP="00E53225">
      <w:pPr>
        <w:pStyle w:val="Nivel3"/>
        <w:ind w:left="0" w:firstLine="709"/>
      </w:pPr>
      <w:r w:rsidRPr="006E1990">
        <w:t>Os licitantes devem respeitar os preços máximos estabelecidos nas normas de regência de contratações públicas federais, quando participarem de licitações públicas;</w:t>
      </w:r>
    </w:p>
    <w:p w:rsidR="009200C8" w:rsidRPr="00DE579E" w:rsidRDefault="009200C8" w:rsidP="009200C8">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w:t>
      </w:r>
      <w:r w:rsidR="00EC2000">
        <w:t>o Estado</w:t>
      </w:r>
      <w:r w:rsidRPr="006E1990">
        <w:t xml:space="preserve"> e, após o devido processo legal, gerar as seguintes consequências: assinatura de prazo para a adoção das medidas necessárias ao exato cumprimento da lei, nos termos do </w:t>
      </w:r>
      <w:hyperlink r:id="rId20"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rsidR="009200C8" w:rsidRPr="006E1990" w:rsidRDefault="009200C8" w:rsidP="009200C8">
      <w:pPr>
        <w:pStyle w:val="Nivel01"/>
      </w:pPr>
      <w:bookmarkStart w:id="24" w:name="_Toc135469228"/>
      <w:r w:rsidRPr="006E1990">
        <w:t>DA ABERTURA DA SESSÃO, CLASSIFICAÇÃO DAS PROPOSTAS E FORMULAÇÃO DE LANCES</w:t>
      </w:r>
      <w:bookmarkEnd w:id="24"/>
    </w:p>
    <w:p w:rsidR="009200C8" w:rsidRPr="00B9651D" w:rsidRDefault="009200C8" w:rsidP="009200C8">
      <w:pPr>
        <w:pStyle w:val="Nivel2"/>
      </w:pPr>
      <w:bookmarkStart w:id="25" w:name="_Hlk114646655"/>
      <w:r w:rsidRPr="00B9651D">
        <w:t>A abertura da presente licitação dar-se-á automaticamente em sessão pública, por meio de sistema eletrônico, na data, horário e local indicados neste Edital.</w:t>
      </w:r>
    </w:p>
    <w:p w:rsidR="009200C8" w:rsidRPr="00B9651D" w:rsidRDefault="009200C8" w:rsidP="009200C8">
      <w:pPr>
        <w:pStyle w:val="Nivel2"/>
      </w:pPr>
      <w:r w:rsidRPr="00B9651D">
        <w:t>Os licitantes poderão retirar ou substituir a proposta ou os documentos de habilitação, quando for o caso, anteriormente inseridos no sistema, até a abertura da sessão pública.</w:t>
      </w:r>
    </w:p>
    <w:p w:rsidR="009200C8" w:rsidRPr="00B9651D" w:rsidRDefault="009200C8" w:rsidP="009200C8">
      <w:pPr>
        <w:pStyle w:val="Nivel2"/>
      </w:pPr>
      <w:r w:rsidRPr="00B9651D">
        <w:t>O sistema disponibilizará campo próprio para troca de mensagens entre o Pregoeiro</w:t>
      </w:r>
      <w:r w:rsidR="00EC2000">
        <w:t xml:space="preserve"> (a)</w:t>
      </w:r>
      <w:r w:rsidRPr="00B9651D">
        <w:t xml:space="preserve"> e os licitantes.</w:t>
      </w:r>
    </w:p>
    <w:p w:rsidR="009200C8" w:rsidRPr="00B9651D" w:rsidRDefault="009200C8" w:rsidP="009200C8">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9200C8" w:rsidRPr="00B9651D" w:rsidRDefault="009200C8" w:rsidP="009200C8">
      <w:pPr>
        <w:pStyle w:val="Nivel2"/>
      </w:pPr>
      <w:r w:rsidRPr="00B9651D">
        <w:t xml:space="preserve">O lance deverá ser ofertado pelo valor unitário do </w:t>
      </w:r>
      <w:r w:rsidR="00EC2000">
        <w:t>grupo/lote.</w:t>
      </w:r>
    </w:p>
    <w:p w:rsidR="009200C8" w:rsidRPr="00B9651D" w:rsidRDefault="009200C8" w:rsidP="009200C8">
      <w:pPr>
        <w:pStyle w:val="Nivel2"/>
      </w:pPr>
      <w:r w:rsidRPr="00B9651D">
        <w:t>Os licitantes poderão oferecer lances sucessivos, observando o horário fixado para abertura da sessão e as regras estabelecidas no Edital.</w:t>
      </w:r>
    </w:p>
    <w:p w:rsidR="009200C8" w:rsidRPr="006E1990" w:rsidRDefault="009200C8" w:rsidP="009200C8">
      <w:pPr>
        <w:pStyle w:val="Nivel2"/>
      </w:pPr>
      <w:r>
        <w:t xml:space="preserve">O licitante somente poderá oferecer lance </w:t>
      </w:r>
      <w:r w:rsidRPr="00E01B84">
        <w:rPr>
          <w:iCs/>
          <w:color w:val="auto"/>
        </w:rPr>
        <w:t>de valor</w:t>
      </w:r>
      <w:r w:rsidRPr="00E01B84">
        <w:rPr>
          <w:color w:val="auto"/>
        </w:rPr>
        <w:t xml:space="preserve"> </w:t>
      </w:r>
      <w:r w:rsidRPr="00E01B84">
        <w:rPr>
          <w:iCs/>
          <w:color w:val="auto"/>
        </w:rPr>
        <w:t>inferior</w:t>
      </w:r>
      <w:r w:rsidRPr="00E01B84">
        <w:rPr>
          <w:color w:val="auto"/>
        </w:rPr>
        <w:t xml:space="preserve"> </w:t>
      </w:r>
      <w:r w:rsidRPr="00E01B84">
        <w:rPr>
          <w:iCs/>
          <w:color w:val="auto"/>
        </w:rPr>
        <w:t>ou percentual de desconto superior</w:t>
      </w:r>
      <w:r w:rsidRPr="00E01B84">
        <w:rPr>
          <w:color w:val="auto"/>
        </w:rPr>
        <w:t xml:space="preserve"> </w:t>
      </w:r>
      <w:r>
        <w:t xml:space="preserve">ao último por ele </w:t>
      </w:r>
      <w:r w:rsidRPr="00B9651D">
        <w:t>ofertado</w:t>
      </w:r>
      <w:r>
        <w:t xml:space="preserve"> e registrado pelo sistema. </w:t>
      </w:r>
    </w:p>
    <w:p w:rsidR="009200C8" w:rsidRPr="00E01B84" w:rsidRDefault="009200C8" w:rsidP="009200C8">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Pr="00E01B84">
        <w:rPr>
          <w:i/>
          <w:iCs/>
          <w:color w:val="auto"/>
        </w:rPr>
        <w:t>de 0.10</w:t>
      </w:r>
      <w:r>
        <w:rPr>
          <w:i/>
          <w:iCs/>
          <w:color w:val="auto"/>
        </w:rPr>
        <w:t>.</w:t>
      </w:r>
    </w:p>
    <w:p w:rsidR="009200C8" w:rsidRPr="00B9651D" w:rsidRDefault="009200C8" w:rsidP="009200C8">
      <w:pPr>
        <w:pStyle w:val="Nivel2"/>
      </w:pPr>
      <w:r w:rsidRPr="00B9651D">
        <w:t>O licitante poderá, uma única vez, excluir seu último lance ofertado, no intervalo de quinze segundos após o registro no sistema, na hipótese de lance inconsistente ou inexequível.</w:t>
      </w:r>
    </w:p>
    <w:p w:rsidR="009200C8" w:rsidRPr="00B9651D" w:rsidRDefault="009200C8" w:rsidP="009200C8">
      <w:pPr>
        <w:pStyle w:val="Nivel2"/>
      </w:pPr>
      <w:r w:rsidRPr="00B9651D">
        <w:lastRenderedPageBreak/>
        <w:t>O procedimento seguirá de acordo com o modo de disputa adotado.</w:t>
      </w:r>
    </w:p>
    <w:p w:rsidR="009200C8" w:rsidRPr="00B9651D" w:rsidRDefault="009200C8" w:rsidP="009200C8">
      <w:pPr>
        <w:pStyle w:val="Nivel2"/>
      </w:pPr>
      <w:bookmarkStart w:id="26" w:name="_Hlk113697759"/>
      <w:r w:rsidRPr="00B9651D">
        <w:t>Caso seja adotado para o envio de lances no pregão eletrônico o modo de disputa “aberto”, os licitantes apresentarão lances públicos e sucessivos, com prorrogações.</w:t>
      </w:r>
    </w:p>
    <w:p w:rsidR="009200C8" w:rsidRPr="00B9651D" w:rsidRDefault="009200C8" w:rsidP="00EC2000">
      <w:pPr>
        <w:pStyle w:val="Nivel3"/>
        <w:ind w:left="0" w:firstLine="709"/>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Após o reinício previsto no item supra, os licitantes serão convocados para apresentar lances intermediários.</w:t>
      </w:r>
      <w:bookmarkStart w:id="28" w:name="_Hlk113631522"/>
      <w:bookmarkEnd w:id="27"/>
    </w:p>
    <w:bookmarkEnd w:id="28"/>
    <w:p w:rsidR="009200C8" w:rsidRPr="006E1990" w:rsidRDefault="009200C8" w:rsidP="009200C8">
      <w:pPr>
        <w:pStyle w:val="Nivel2"/>
      </w:pPr>
      <w:r>
        <w:t>Caso seja adotado para o envio de lances no pregão eletrônico o modo de disputa “aberto e fechado”, os licitantes apresentarão lances públicos e sucessivos, com lance final e fechado.</w:t>
      </w:r>
    </w:p>
    <w:p w:rsidR="009200C8" w:rsidRPr="00B9651D" w:rsidRDefault="009200C8" w:rsidP="00EC2000">
      <w:pPr>
        <w:pStyle w:val="Nivel3"/>
        <w:ind w:left="0" w:firstLine="709"/>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200C8" w:rsidRPr="00B9651D" w:rsidRDefault="009200C8" w:rsidP="00EC2000">
      <w:pPr>
        <w:pStyle w:val="Nivel3"/>
        <w:ind w:left="0" w:firstLine="709"/>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rsidR="009200C8" w:rsidRPr="00B9651D" w:rsidRDefault="009200C8" w:rsidP="00EC2000">
      <w:pPr>
        <w:pStyle w:val="Nivel3"/>
        <w:ind w:left="0" w:firstLine="709"/>
      </w:pPr>
      <w:r w:rsidRPr="00B9651D">
        <w:t>No procedimento de que trata o subitem supra, o licitante poderá optar por manter o seu último lance da etapa aberta, ou por ofertar melhor lance.</w:t>
      </w:r>
    </w:p>
    <w:p w:rsidR="009200C8" w:rsidRPr="00B9651D" w:rsidRDefault="009200C8" w:rsidP="00EC2000">
      <w:pPr>
        <w:pStyle w:val="Nivel3"/>
        <w:ind w:left="0" w:firstLine="709"/>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200C8" w:rsidRPr="006E1990" w:rsidRDefault="009200C8" w:rsidP="00EC2000">
      <w:pPr>
        <w:pStyle w:val="Nivel3"/>
        <w:ind w:left="0" w:firstLine="709"/>
      </w:pPr>
      <w:bookmarkStart w:id="29"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rsidR="009200C8" w:rsidRPr="006E1990" w:rsidRDefault="009200C8" w:rsidP="009200C8">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200C8" w:rsidRPr="00B9651D" w:rsidRDefault="009200C8" w:rsidP="00EC2000">
      <w:pPr>
        <w:pStyle w:val="Nivel3"/>
        <w:ind w:left="0" w:firstLine="709"/>
      </w:pPr>
      <w:r w:rsidRPr="00B9651D">
        <w:t xml:space="preserve">Não havendo pelo menos 3 (três) propostas nas condições definidas no item </w:t>
      </w:r>
      <w:r>
        <w:t>anterior,</w:t>
      </w:r>
      <w:r w:rsidRPr="00B9651D">
        <w:t xml:space="preserve"> poderão os licitantes que apresentaram as três melhores propostas, consideradas as empatadas, oferecer novos lances sucessivos.</w:t>
      </w:r>
    </w:p>
    <w:p w:rsidR="009200C8" w:rsidRPr="00B9651D" w:rsidRDefault="009200C8" w:rsidP="00EC2000">
      <w:pPr>
        <w:pStyle w:val="Nivel3"/>
        <w:ind w:left="0" w:firstLine="709"/>
      </w:pPr>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 xml:space="preserve">Após o reinício previsto no subitem supra, os licitantes serão convocados para apresentar lances intermediários.  </w:t>
      </w:r>
    </w:p>
    <w:p w:rsidR="009200C8" w:rsidRPr="00B9651D" w:rsidRDefault="009200C8" w:rsidP="009200C8">
      <w:pPr>
        <w:pStyle w:val="Nivel2"/>
      </w:pPr>
      <w:r w:rsidRPr="00B9651D">
        <w:t>Após o término dos prazos estabelecidos nos subitens anteriores, o sistema ordenará e divulgará os lances segundo a ordem crescente de valores.</w:t>
      </w:r>
    </w:p>
    <w:p w:rsidR="009200C8" w:rsidRPr="00B9651D" w:rsidRDefault="009200C8" w:rsidP="009200C8">
      <w:pPr>
        <w:pStyle w:val="Nivel2"/>
      </w:pPr>
      <w:r w:rsidRPr="00B9651D">
        <w:t xml:space="preserve">Não serão aceitos dois ou mais lances de mesmo valor, prevalecendo aquele que for recebido e registrado em primeiro lugar. </w:t>
      </w:r>
    </w:p>
    <w:p w:rsidR="009200C8" w:rsidRPr="00B9651D" w:rsidRDefault="009200C8" w:rsidP="009200C8">
      <w:pPr>
        <w:pStyle w:val="Nivel2"/>
      </w:pPr>
      <w:r w:rsidRPr="00B9651D">
        <w:t xml:space="preserve">Durante o transcurso da sessão pública, os licitantes serão informados, em tempo real, do valor do menor lance registrado, vedada a identificação do licitante. </w:t>
      </w:r>
    </w:p>
    <w:p w:rsidR="009200C8" w:rsidRPr="00B9651D" w:rsidRDefault="009200C8" w:rsidP="009200C8">
      <w:pPr>
        <w:pStyle w:val="Nivel2"/>
      </w:pPr>
      <w:r w:rsidRPr="00B9651D">
        <w:t xml:space="preserve">No caso de desconexão com </w:t>
      </w:r>
      <w:proofErr w:type="gramStart"/>
      <w:r w:rsidRPr="00B9651D">
        <w:t>o</w:t>
      </w:r>
      <w:r w:rsidR="00EC2000">
        <w:t>(</w:t>
      </w:r>
      <w:proofErr w:type="gramEnd"/>
      <w:r w:rsidR="00EC2000">
        <w:t xml:space="preserve">a) </w:t>
      </w:r>
      <w:r w:rsidRPr="00B9651D">
        <w:t>Pregoeiro</w:t>
      </w:r>
      <w:r w:rsidR="00EC2000">
        <w:t>(a)</w:t>
      </w:r>
      <w:r w:rsidRPr="00B9651D">
        <w:t xml:space="preserve">, no decorrer da etapa competitiva do Pregão, o sistema eletrônico poderá permanecer acessível aos licitantes para a recepção dos lances. </w:t>
      </w:r>
    </w:p>
    <w:p w:rsidR="009200C8" w:rsidRPr="00B9651D" w:rsidRDefault="009200C8" w:rsidP="009200C8">
      <w:pPr>
        <w:pStyle w:val="Nivel2"/>
      </w:pPr>
      <w:r w:rsidRPr="00B9651D">
        <w:t xml:space="preserve">Quando a desconexão do sistema eletrônico para </w:t>
      </w:r>
      <w:proofErr w:type="gramStart"/>
      <w:r w:rsidRPr="00B9651D">
        <w:t>o</w:t>
      </w:r>
      <w:r w:rsidR="00EC2000">
        <w:t>(</w:t>
      </w:r>
      <w:proofErr w:type="gramEnd"/>
      <w:r w:rsidR="00EC2000">
        <w:t>a)</w:t>
      </w:r>
      <w:r w:rsidRPr="00B9651D">
        <w:t xml:space="preserve"> pregoeiro</w:t>
      </w:r>
      <w:r w:rsidR="00EC2000">
        <w:t>(a)</w:t>
      </w:r>
      <w:r w:rsidRPr="00B9651D">
        <w:t xml:space="preserve"> persistir por tempo superior a dez minutos, a sessão pública será suspensa e reiniciada somente após decorridas vinte e quatro horas da comunicação do fato pelo</w:t>
      </w:r>
      <w:r w:rsidR="00EC2000">
        <w:t>(a)</w:t>
      </w:r>
      <w:r w:rsidRPr="00B9651D">
        <w:t xml:space="preserve"> Pregoeiro</w:t>
      </w:r>
      <w:r w:rsidR="00EC2000">
        <w:t>(a)</w:t>
      </w:r>
      <w:r w:rsidRPr="00B9651D">
        <w:t xml:space="preserve"> aos participantes, no sítio eletrônico utilizado para divulgação.</w:t>
      </w:r>
    </w:p>
    <w:p w:rsidR="009200C8" w:rsidRPr="00B9651D" w:rsidRDefault="009200C8" w:rsidP="009200C8">
      <w:pPr>
        <w:pStyle w:val="Nivel2"/>
      </w:pPr>
      <w:r w:rsidRPr="00B9651D">
        <w:t>Caso o licitante não apresente lances, concorrerá com o valor de sua proposta.</w:t>
      </w:r>
    </w:p>
    <w:p w:rsidR="009200C8" w:rsidRPr="006E1990" w:rsidRDefault="009200C8" w:rsidP="009200C8">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1"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2">
        <w:r w:rsidRPr="58B543D9">
          <w:rPr>
            <w:rStyle w:val="Hyperlink"/>
            <w:rFonts w:eastAsia="Zurich BT"/>
          </w:rPr>
          <w:t>Decreto nº 8.538, de 2015</w:t>
        </w:r>
      </w:hyperlink>
      <w:r w:rsidRPr="58B543D9">
        <w:rPr>
          <w:rFonts w:eastAsia="Zurich BT"/>
        </w:rPr>
        <w:t>.</w:t>
      </w:r>
    </w:p>
    <w:p w:rsidR="009200C8" w:rsidRPr="006E1990" w:rsidRDefault="009200C8" w:rsidP="00EC2000">
      <w:pPr>
        <w:pStyle w:val="Nivel3"/>
        <w:ind w:left="0" w:firstLine="284"/>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9200C8" w:rsidRPr="006E1990" w:rsidRDefault="009200C8" w:rsidP="00EC2000">
      <w:pPr>
        <w:pStyle w:val="Nivel3"/>
        <w:ind w:left="0" w:firstLine="284"/>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200C8" w:rsidRPr="006E1990" w:rsidRDefault="009200C8" w:rsidP="00EC2000">
      <w:pPr>
        <w:pStyle w:val="Nivel3"/>
        <w:ind w:left="0" w:firstLine="284"/>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 xml:space="preserve">microempresa e </w:t>
      </w:r>
      <w:r w:rsidRPr="006E1990">
        <w:rPr>
          <w:rFonts w:eastAsia="Zurich BT"/>
        </w:rPr>
        <w:lastRenderedPageBreak/>
        <w:t>empresa de pequeno porte</w:t>
      </w:r>
      <w:r w:rsidRPr="006E1990">
        <w:t xml:space="preserve"> que se encontrem naquele intervalo de 5% (cinco por cento), na ordem de classificação, para o exercício do mesmo direito, no prazo estabelecido no subitem anterior.</w:t>
      </w:r>
    </w:p>
    <w:p w:rsidR="009200C8" w:rsidRPr="006E1990" w:rsidRDefault="009200C8" w:rsidP="00EC2000">
      <w:pPr>
        <w:pStyle w:val="Nivel3"/>
        <w:ind w:left="0" w:firstLine="284"/>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9200C8" w:rsidRPr="006E1990" w:rsidRDefault="009200C8" w:rsidP="009200C8">
      <w:pPr>
        <w:pStyle w:val="Nivel2"/>
        <w:rPr>
          <w:rFonts w:eastAsia="Times New Roman"/>
        </w:rPr>
      </w:pPr>
      <w:r>
        <w:t xml:space="preserve">Só poderá haver empate entre propostas iguais (não seguidas de lances), ou entre lances finais da fase fechada do modo de disputa aberto e fechado. </w:t>
      </w:r>
    </w:p>
    <w:p w:rsidR="009200C8" w:rsidRPr="006E1990" w:rsidRDefault="009200C8" w:rsidP="00EC2000">
      <w:pPr>
        <w:pStyle w:val="Nivel3"/>
        <w:ind w:left="0" w:firstLine="284"/>
      </w:pPr>
      <w:r w:rsidRPr="006E1990">
        <w:t xml:space="preserve">Havendo eventual </w:t>
      </w:r>
      <w:r w:rsidRPr="00B9651D">
        <w:t>empate</w:t>
      </w:r>
      <w:r w:rsidRPr="006E1990">
        <w:t xml:space="preserve"> entre propostas ou lances, o critério de desempate será aquele previsto no </w:t>
      </w:r>
      <w:hyperlink r:id="rId23" w:anchor="art60" w:history="1">
        <w:r w:rsidRPr="006E1990">
          <w:rPr>
            <w:rStyle w:val="Hyperlink"/>
            <w:rFonts w:eastAsia="Arial"/>
          </w:rPr>
          <w:t>art</w:t>
        </w:r>
        <w:r w:rsidRPr="006E1990">
          <w:rPr>
            <w:rStyle w:val="Hyperlink"/>
          </w:rPr>
          <w:t>. 60 da Lei nº 14.133, de 2021</w:t>
        </w:r>
      </w:hyperlink>
      <w:r w:rsidRPr="006E1990">
        <w:t>, nesta ordem:</w:t>
      </w:r>
    </w:p>
    <w:p w:rsidR="009200C8" w:rsidRPr="00B9651D" w:rsidRDefault="009200C8" w:rsidP="009200C8">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9200C8" w:rsidRPr="00B9651D" w:rsidRDefault="009200C8" w:rsidP="009200C8">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nesta Lei;</w:t>
      </w:r>
    </w:p>
    <w:p w:rsidR="009200C8" w:rsidRPr="00B9651D" w:rsidRDefault="009200C8" w:rsidP="009200C8">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9200C8" w:rsidRPr="00B9651D" w:rsidRDefault="009200C8" w:rsidP="009200C8">
      <w:pPr>
        <w:pStyle w:val="Nivel4"/>
      </w:pPr>
      <w:proofErr w:type="gramStart"/>
      <w:r w:rsidRPr="00B9651D">
        <w:t>desenvolvimento</w:t>
      </w:r>
      <w:proofErr w:type="gramEnd"/>
      <w:r w:rsidRPr="00B9651D">
        <w:t xml:space="preserve"> pelo licitante de programa de integridade, conforme orientações dos órgãos de controle.</w:t>
      </w:r>
    </w:p>
    <w:p w:rsidR="009200C8" w:rsidRPr="006E1990" w:rsidRDefault="009200C8" w:rsidP="00EC2000">
      <w:pPr>
        <w:pStyle w:val="Nivel3"/>
        <w:ind w:left="0" w:firstLine="284"/>
      </w:pPr>
      <w:r w:rsidRPr="006E1990">
        <w:t xml:space="preserve">Persistindo o empate, será </w:t>
      </w:r>
      <w:r w:rsidRPr="00B9651D">
        <w:t>assegurada</w:t>
      </w:r>
      <w:r w:rsidRPr="006E1990">
        <w:t xml:space="preserve"> preferência, sucessivamente, aos bens e serviços produzidos ou prestados por:</w:t>
      </w:r>
    </w:p>
    <w:p w:rsidR="009200C8" w:rsidRPr="006E1990" w:rsidRDefault="009200C8" w:rsidP="009200C8">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rsidR="009200C8" w:rsidRPr="006E1990" w:rsidRDefault="009200C8" w:rsidP="009200C8">
      <w:pPr>
        <w:pStyle w:val="Nivel4"/>
      </w:pPr>
      <w:bookmarkStart w:id="32" w:name="art60§1ii"/>
      <w:bookmarkEnd w:id="32"/>
      <w:proofErr w:type="gramStart"/>
      <w:r w:rsidRPr="00B9651D">
        <w:t>empresas</w:t>
      </w:r>
      <w:proofErr w:type="gramEnd"/>
      <w:r w:rsidRPr="006E1990">
        <w:t xml:space="preserve"> brasileiras;</w:t>
      </w:r>
    </w:p>
    <w:p w:rsidR="009200C8" w:rsidRPr="006E1990" w:rsidRDefault="009200C8" w:rsidP="009200C8">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9200C8" w:rsidRPr="006E1990" w:rsidRDefault="009200C8" w:rsidP="009200C8">
      <w:pPr>
        <w:pStyle w:val="Nivel4"/>
      </w:pPr>
      <w:bookmarkStart w:id="34" w:name="art60§1iv"/>
      <w:bookmarkEnd w:id="34"/>
      <w:r w:rsidRPr="006E1990">
        <w:t>empresas que comprovem a prática de mitigação, nos termos da </w:t>
      </w:r>
      <w:hyperlink r:id="rId24"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9200C8" w:rsidRPr="00844694" w:rsidRDefault="009200C8" w:rsidP="00EC2000">
      <w:pPr>
        <w:pStyle w:val="Nivel2"/>
      </w:pPr>
      <w:r>
        <w:t xml:space="preserve">Encerrada a </w:t>
      </w:r>
      <w:r w:rsidRPr="00B9651D">
        <w:t>etapa</w:t>
      </w:r>
      <w:r>
        <w:t xml:space="preserve"> de envio de lances da sessão pública, na hipótese </w:t>
      </w:r>
      <w:proofErr w:type="gramStart"/>
      <w:r>
        <w:t>da</w:t>
      </w:r>
      <w:proofErr w:type="gramEnd"/>
      <w:r>
        <w:t xml:space="preserve"> proposta do primeiro colocado permanecer acima do preço máximo ou inferior ao desconto definido para a contratação, o </w:t>
      </w:r>
      <w:r w:rsidRPr="00844694">
        <w:t>pregoeiro poderá negociar condições mais vantajosas, após definido o resultado do julgamento.</w:t>
      </w:r>
    </w:p>
    <w:p w:rsidR="009200C8" w:rsidRPr="00844694" w:rsidRDefault="009200C8" w:rsidP="00EC2000">
      <w:pPr>
        <w:pStyle w:val="Nvel3-R"/>
        <w:numPr>
          <w:ilvl w:val="2"/>
          <w:numId w:val="23"/>
        </w:numPr>
        <w:ind w:left="0" w:firstLine="567"/>
        <w:rPr>
          <w:i w:val="0"/>
          <w:color w:val="auto"/>
        </w:rPr>
      </w:pPr>
      <w:r w:rsidRPr="00844694">
        <w:rPr>
          <w:i w:val="0"/>
          <w:color w:val="auto"/>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rsidR="009200C8" w:rsidRPr="00844694" w:rsidRDefault="009200C8" w:rsidP="00EC2000">
      <w:pPr>
        <w:pStyle w:val="Nvel3-R"/>
        <w:numPr>
          <w:ilvl w:val="2"/>
          <w:numId w:val="23"/>
        </w:numPr>
        <w:ind w:left="0" w:firstLine="567"/>
        <w:rPr>
          <w:color w:val="auto"/>
        </w:rPr>
      </w:pPr>
      <w:r w:rsidRPr="00844694">
        <w:rPr>
          <w:i w:val="0"/>
          <w:color w:val="auto"/>
        </w:rPr>
        <w:t>Não será admitida a previsão de preços diferentes em razão de local de entrega ou de acondicionamento, tamanho de lote ou qualquer outro motivo</w:t>
      </w:r>
      <w:r>
        <w:rPr>
          <w:i w:val="0"/>
          <w:color w:val="auto"/>
        </w:rPr>
        <w:t>.</w:t>
      </w:r>
    </w:p>
    <w:p w:rsidR="009200C8" w:rsidRPr="006E1990" w:rsidRDefault="009200C8" w:rsidP="00EC2000">
      <w:pPr>
        <w:pStyle w:val="Nivel3"/>
        <w:ind w:left="0" w:firstLine="567"/>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200C8" w:rsidRPr="006E1990" w:rsidRDefault="009200C8" w:rsidP="00EC2000">
      <w:pPr>
        <w:pStyle w:val="Nivel3"/>
        <w:ind w:left="0" w:firstLine="567"/>
        <w:rPr>
          <w:rFonts w:eastAsia="Times New Roman"/>
        </w:rPr>
      </w:pPr>
      <w:r w:rsidRPr="006E1990">
        <w:rPr>
          <w:rFonts w:eastAsia="Times New Roman"/>
        </w:rPr>
        <w:t xml:space="preserve">A </w:t>
      </w:r>
      <w:r w:rsidRPr="006E1990">
        <w:t>negociação será realizada por meio do sistema, podendo ser acompanhada pelos demais licitantes.</w:t>
      </w:r>
    </w:p>
    <w:p w:rsidR="009200C8" w:rsidRPr="006E1990" w:rsidRDefault="009200C8" w:rsidP="00EC2000">
      <w:pPr>
        <w:pStyle w:val="Nivel3"/>
        <w:ind w:left="0" w:firstLine="567"/>
      </w:pPr>
      <w:r w:rsidRPr="006E1990">
        <w:lastRenderedPageBreak/>
        <w:t xml:space="preserve">O resultado da </w:t>
      </w:r>
      <w:r w:rsidRPr="00B9651D">
        <w:t>negociação</w:t>
      </w:r>
      <w:r w:rsidRPr="006E1990">
        <w:t xml:space="preserve"> será divulgado a todos os licitantes e anexado aos autos do processo licitatório</w:t>
      </w:r>
      <w:r>
        <w:t>.</w:t>
      </w:r>
    </w:p>
    <w:p w:rsidR="009200C8" w:rsidRPr="006E1990" w:rsidRDefault="009200C8" w:rsidP="00EC2000">
      <w:pPr>
        <w:pStyle w:val="Nivel3"/>
        <w:ind w:left="0" w:firstLine="567"/>
        <w:rPr>
          <w:szCs w:val="24"/>
        </w:rPr>
      </w:pPr>
      <w:proofErr w:type="gramStart"/>
      <w:r w:rsidRPr="006E1990">
        <w:t>O</w:t>
      </w:r>
      <w:r w:rsidR="00407A70">
        <w:t>(</w:t>
      </w:r>
      <w:proofErr w:type="gramEnd"/>
      <w:r w:rsidR="00407A70">
        <w:t>a)</w:t>
      </w:r>
      <w:r w:rsidRPr="006E1990">
        <w:t xml:space="preserve"> pregoeiro</w:t>
      </w:r>
      <w:r w:rsidR="00407A70">
        <w:t>(a)</w:t>
      </w:r>
      <w:r w:rsidRPr="006E1990">
        <w:t xml:space="preserve"> solicitará ao licitante mais bem classificado que, no prazo de </w:t>
      </w:r>
      <w:r w:rsidRPr="00E3776F">
        <w:rPr>
          <w:b/>
          <w:color w:val="auto"/>
          <w:u w:val="single"/>
        </w:rPr>
        <w:t>2 (duas) horas</w:t>
      </w:r>
      <w:r w:rsidRPr="00E3776F">
        <w:rPr>
          <w:b/>
          <w:color w:val="auto"/>
        </w:rPr>
        <w:t>,</w:t>
      </w:r>
      <w:r w:rsidRPr="00E3776F">
        <w:rPr>
          <w:color w:val="auto"/>
        </w:rPr>
        <w:t xml:space="preserve"> envie a proposta adequada ao último lance ofertado após a negociação realizada, </w:t>
      </w:r>
      <w:r w:rsidRPr="006E1990">
        <w:t xml:space="preserve">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9200C8" w:rsidRPr="006E1990" w:rsidRDefault="00407A70" w:rsidP="00EC2000">
      <w:pPr>
        <w:pStyle w:val="Nivel3"/>
        <w:ind w:left="0" w:firstLine="567"/>
        <w:rPr>
          <w:iCs/>
        </w:rPr>
      </w:pPr>
      <w:r>
        <w:t xml:space="preserve">É facultado </w:t>
      </w:r>
      <w:proofErr w:type="gramStart"/>
      <w:r>
        <w:t>ao(</w:t>
      </w:r>
      <w:proofErr w:type="gramEnd"/>
      <w:r>
        <w:t>a)</w:t>
      </w:r>
      <w:r w:rsidR="009200C8" w:rsidRPr="006E1990">
        <w:t xml:space="preserve"> pregoeiro</w:t>
      </w:r>
      <w:r>
        <w:t>(a)</w:t>
      </w:r>
      <w:r w:rsidR="009200C8" w:rsidRPr="006E1990">
        <w:t xml:space="preserve"> prorrogar o prazo estabelecido, a partir de solicitação fundamentada feita no chat pelo licitante, antes de findo o prazo.</w:t>
      </w:r>
    </w:p>
    <w:p w:rsidR="009200C8" w:rsidRPr="006E1990" w:rsidRDefault="009200C8" w:rsidP="009200C8">
      <w:pPr>
        <w:pStyle w:val="Nivel2"/>
        <w:rPr>
          <w:rFonts w:eastAsia="Times New Roman"/>
        </w:rPr>
      </w:pPr>
      <w:r>
        <w:t xml:space="preserve">Após a negociação do preço, </w:t>
      </w:r>
      <w:proofErr w:type="gramStart"/>
      <w:r>
        <w:t>o</w:t>
      </w:r>
      <w:r w:rsidR="00407A70">
        <w:t>(</w:t>
      </w:r>
      <w:proofErr w:type="gramEnd"/>
      <w:r w:rsidR="00407A70">
        <w:t>a)</w:t>
      </w:r>
      <w:r>
        <w:t xml:space="preserve"> Pregoeiro</w:t>
      </w:r>
      <w:r w:rsidR="00407A70">
        <w:t>(a)</w:t>
      </w:r>
      <w:r>
        <w:t xml:space="preserve"> iniciará a fase de aceitação e julgamento da proposta.</w:t>
      </w:r>
      <w:bookmarkEnd w:id="25"/>
    </w:p>
    <w:p w:rsidR="009200C8" w:rsidRPr="006E1990" w:rsidRDefault="009200C8" w:rsidP="009200C8">
      <w:pPr>
        <w:pStyle w:val="Nivel01"/>
      </w:pPr>
      <w:bookmarkStart w:id="36" w:name="_Toc135469229"/>
      <w:r w:rsidRPr="006E1990">
        <w:t>DA FASE DE JULGAMENTO</w:t>
      </w:r>
      <w:bookmarkEnd w:id="36"/>
    </w:p>
    <w:p w:rsidR="009200C8" w:rsidRPr="006E1990" w:rsidRDefault="009200C8" w:rsidP="009200C8">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5"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 MERGEFORMAT </w:instrText>
      </w:r>
      <w:r w:rsidRPr="006E1990">
        <w:fldChar w:fldCharType="separate"/>
      </w:r>
      <w:r w:rsidR="00AC1C1B">
        <w:t>2.5</w:t>
      </w:r>
      <w:r w:rsidRPr="006E1990">
        <w:fldChar w:fldCharType="end"/>
      </w:r>
      <w:r w:rsidRPr="006E1990">
        <w:t xml:space="preserve"> do 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9200C8" w:rsidRPr="006E1990" w:rsidRDefault="009200C8" w:rsidP="009200C8">
      <w:pPr>
        <w:pStyle w:val="Nivel3"/>
        <w:rPr>
          <w:lang w:eastAsia="ar-SA"/>
        </w:rPr>
      </w:pPr>
      <w:r w:rsidRPr="006E1990">
        <w:rPr>
          <w:lang w:eastAsia="ar-SA"/>
        </w:rPr>
        <w:t xml:space="preserve">SICAF;  </w:t>
      </w:r>
    </w:p>
    <w:p w:rsidR="009200C8" w:rsidRPr="006E1990" w:rsidRDefault="009200C8" w:rsidP="00407A70">
      <w:pPr>
        <w:pStyle w:val="Nivel3"/>
        <w:ind w:left="0" w:firstLine="284"/>
        <w:rPr>
          <w:lang w:eastAsia="ar-SA"/>
        </w:rPr>
      </w:pPr>
      <w:r w:rsidRPr="006E1990">
        <w:rPr>
          <w:lang w:eastAsia="ar-SA"/>
        </w:rPr>
        <w:t>Cadastro Nacional de Empresas Inidôneas e Suspensas - CEIS, mantido pela Controladoria-Geral da União (</w:t>
      </w:r>
      <w:hyperlink r:id="rId26" w:history="1">
        <w:r w:rsidRPr="006E1990">
          <w:rPr>
            <w:rStyle w:val="Hyperlink"/>
            <w:lang w:eastAsia="ar-SA"/>
          </w:rPr>
          <w:t>https://www.portaltransparencia.gov.br/sancoes/ceis</w:t>
        </w:r>
      </w:hyperlink>
      <w:r w:rsidRPr="006E1990">
        <w:rPr>
          <w:lang w:eastAsia="ar-SA"/>
        </w:rPr>
        <w:t xml:space="preserve">); e </w:t>
      </w:r>
    </w:p>
    <w:p w:rsidR="009200C8" w:rsidRPr="006E1990" w:rsidRDefault="009200C8" w:rsidP="00407A70">
      <w:pPr>
        <w:pStyle w:val="Nivel3"/>
        <w:ind w:left="0" w:firstLine="284"/>
        <w:rPr>
          <w:lang w:eastAsia="ar-SA"/>
        </w:rPr>
      </w:pPr>
      <w:r w:rsidRPr="006E1990">
        <w:rPr>
          <w:lang w:eastAsia="ar-SA"/>
        </w:rPr>
        <w:t>Cadastro Nacional de Empresas Punidas – CNEP, mantido pela Controladoria-Geral da União (</w:t>
      </w:r>
      <w:hyperlink r:id="rId27" w:history="1">
        <w:r w:rsidRPr="006E1990">
          <w:rPr>
            <w:rStyle w:val="Hyperlink"/>
            <w:lang w:eastAsia="ar-SA"/>
          </w:rPr>
          <w:t>https://www.portaltransparencia.gov.br/sancoes/cnep</w:t>
        </w:r>
      </w:hyperlink>
      <w:r w:rsidRPr="006E1990">
        <w:rPr>
          <w:lang w:eastAsia="ar-SA"/>
        </w:rPr>
        <w:t>).</w:t>
      </w:r>
    </w:p>
    <w:p w:rsidR="009200C8" w:rsidRPr="006E1990" w:rsidRDefault="009200C8" w:rsidP="00407A70">
      <w:pPr>
        <w:pStyle w:val="Nivel2"/>
        <w:ind w:firstLine="284"/>
      </w:pPr>
      <w:r w:rsidRPr="006E1990">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6E1990">
          <w:rPr>
            <w:rStyle w:val="Hyperlink"/>
          </w:rPr>
          <w:t>artigo 12 da Lei n° 8.429, de 1992</w:t>
        </w:r>
      </w:hyperlink>
      <w:r w:rsidRPr="006E1990">
        <w:t>.</w:t>
      </w:r>
    </w:p>
    <w:p w:rsidR="009200C8" w:rsidRPr="006E1990" w:rsidRDefault="009200C8" w:rsidP="00407A70">
      <w:pPr>
        <w:pStyle w:val="Nivel2"/>
        <w:ind w:firstLine="284"/>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29" w:anchor="art29" w:history="1">
        <w:r w:rsidRPr="006E1990">
          <w:rPr>
            <w:rStyle w:val="Hyperlink"/>
          </w:rPr>
          <w:t xml:space="preserve">IN nº 3/2018, art. 29, </w:t>
        </w:r>
        <w:r w:rsidRPr="006E1990">
          <w:rPr>
            <w:rStyle w:val="Hyperlink"/>
            <w:i/>
            <w:iCs/>
          </w:rPr>
          <w:t>caput</w:t>
        </w:r>
      </w:hyperlink>
      <w:r w:rsidRPr="006E1990">
        <w:t>)</w:t>
      </w:r>
    </w:p>
    <w:p w:rsidR="009200C8" w:rsidRPr="006E1990" w:rsidRDefault="009200C8" w:rsidP="00407A70">
      <w:pPr>
        <w:pStyle w:val="Nivel3"/>
        <w:ind w:left="0" w:firstLine="284"/>
      </w:pPr>
      <w:r w:rsidRPr="006E1990">
        <w:t xml:space="preserve">A tentativa de burla será verificada por meio dos </w:t>
      </w:r>
      <w:r w:rsidRPr="00B9651D">
        <w:t>vínculos</w:t>
      </w:r>
      <w:r w:rsidRPr="006E1990">
        <w:t xml:space="preserve"> societários, linhas de fornecimento similares, dentre outros. (</w:t>
      </w:r>
      <w:hyperlink r:id="rId30" w:history="1">
        <w:r w:rsidRPr="006E1990">
          <w:rPr>
            <w:rStyle w:val="Hyperlink"/>
          </w:rPr>
          <w:t>IN nº 3/2018, art. 29, §1º</w:t>
        </w:r>
      </w:hyperlink>
      <w:r w:rsidRPr="006E1990">
        <w:t>).</w:t>
      </w:r>
    </w:p>
    <w:p w:rsidR="009200C8" w:rsidRPr="006E1990" w:rsidRDefault="009200C8" w:rsidP="00407A70">
      <w:pPr>
        <w:pStyle w:val="Nivel3"/>
        <w:ind w:left="0" w:firstLine="284"/>
      </w:pPr>
      <w:r w:rsidRPr="006E1990">
        <w:t xml:space="preserve">O licitante será convocado para </w:t>
      </w:r>
      <w:r w:rsidRPr="00B9651D">
        <w:t>manifestação</w:t>
      </w:r>
      <w:r w:rsidRPr="006E1990">
        <w:t xml:space="preserve"> previamente a uma eventual desclassificação. (</w:t>
      </w:r>
      <w:hyperlink r:id="rId31" w:history="1">
        <w:r w:rsidRPr="006E1990">
          <w:rPr>
            <w:rStyle w:val="Hyperlink"/>
          </w:rPr>
          <w:t>IN nº 3/2018, art. 29, §2º</w:t>
        </w:r>
      </w:hyperlink>
      <w:r w:rsidRPr="006E1990">
        <w:t>).</w:t>
      </w:r>
    </w:p>
    <w:p w:rsidR="009200C8" w:rsidRPr="006E1990" w:rsidRDefault="009200C8" w:rsidP="00407A70">
      <w:pPr>
        <w:pStyle w:val="Nivel3"/>
        <w:ind w:left="0" w:firstLine="284"/>
      </w:pPr>
      <w:r w:rsidRPr="006E1990">
        <w:t>Constatada a existência de sanção, o licitante será reputado inabilitado, por falta de condição de participação.</w:t>
      </w:r>
    </w:p>
    <w:p w:rsidR="009200C8" w:rsidRPr="003662C3" w:rsidRDefault="009200C8" w:rsidP="009200C8">
      <w:pPr>
        <w:pStyle w:val="Nivel2"/>
      </w:pPr>
      <w:bookmarkStart w:id="38" w:name="_Hlk135317550"/>
      <w:r w:rsidRPr="003662C3">
        <w:t>Na hipótese de inversão das fases de habilitação e julgamento, caso atendidas as condições de participação, será iniciado o procedimento de habilitação.</w:t>
      </w:r>
    </w:p>
    <w:bookmarkEnd w:id="38"/>
    <w:p w:rsidR="009200C8" w:rsidRPr="006E1990" w:rsidRDefault="009200C8" w:rsidP="009200C8">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w:t>
      </w:r>
      <w:r w:rsidR="00407A70">
        <w:t>(a)</w:t>
      </w:r>
      <w:r w:rsidRPr="006E1990">
        <w:t xml:space="preserve"> pregoeiro</w:t>
      </w:r>
      <w:r w:rsidR="00407A70">
        <w:t>(a)</w:t>
      </w:r>
      <w:r w:rsidRPr="006E1990">
        <w:t xml:space="preserve"> verificará se faz jus ao benefício, em conformidade com </w:t>
      </w:r>
      <w:r w:rsidR="00031D5F">
        <w:t xml:space="preserve">item </w:t>
      </w:r>
      <w:r w:rsidRPr="006E1990">
        <w:fldChar w:fldCharType="begin"/>
      </w:r>
      <w:r w:rsidRPr="006E1990">
        <w:instrText xml:space="preserve"> REF _Ref117000019 \r \h  \* MERGEFORMAT </w:instrText>
      </w:r>
      <w:r w:rsidRPr="006E1990">
        <w:fldChar w:fldCharType="separate"/>
      </w:r>
      <w:r w:rsidR="00AC1C1B">
        <w:t>3.6</w:t>
      </w:r>
      <w:r w:rsidRPr="006E1990">
        <w:fldChar w:fldCharType="end"/>
      </w:r>
      <w:r w:rsidRPr="006E1990">
        <w:t xml:space="preserve"> deste edital.</w:t>
      </w:r>
    </w:p>
    <w:p w:rsidR="009200C8" w:rsidRPr="00DE579E" w:rsidRDefault="009200C8" w:rsidP="009200C8">
      <w:pPr>
        <w:pStyle w:val="Nivel2"/>
        <w:rPr>
          <w:b/>
        </w:rPr>
      </w:pPr>
      <w:r w:rsidRPr="006E1990">
        <w:t>Verificadas as condições de participação e de utilização do tratamento favorecido, o</w:t>
      </w:r>
      <w:r w:rsidR="00407A70">
        <w:t>(a)</w:t>
      </w:r>
      <w:r w:rsidRPr="006E1990">
        <w:t xml:space="preserve"> pregoeiro</w:t>
      </w:r>
      <w:r w:rsidR="00407A70">
        <w:t>(a)</w:t>
      </w:r>
      <w:r w:rsidRPr="006E1990">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6E1990">
          <w:rPr>
            <w:rStyle w:val="Hyperlink"/>
          </w:rPr>
          <w:t>artigo 29 a 35 da IN SEGES nº 73, de 30 de setembro de 2022</w:t>
        </w:r>
      </w:hyperlink>
      <w:r w:rsidRPr="006E1990">
        <w:t>.</w:t>
      </w:r>
    </w:p>
    <w:p w:rsidR="009200C8" w:rsidRPr="001C29BE" w:rsidRDefault="009200C8" w:rsidP="009200C8">
      <w:pPr>
        <w:pStyle w:val="Nivel2"/>
      </w:pPr>
      <w:r w:rsidRPr="001C29BE">
        <w:lastRenderedPageBreak/>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rsidR="009200C8" w:rsidRPr="001C29BE" w:rsidRDefault="009200C8" w:rsidP="00407A70">
      <w:pPr>
        <w:pStyle w:val="Nivel3"/>
        <w:ind w:left="0" w:firstLine="284"/>
      </w:pPr>
      <w:r w:rsidRPr="001C29BE">
        <w:t xml:space="preserve"> </w:t>
      </w:r>
      <w:proofErr w:type="gramStart"/>
      <w:r w:rsidRPr="001C29BE">
        <w:t>indicar</w:t>
      </w:r>
      <w:proofErr w:type="gramEnd"/>
      <w:r w:rsidRPr="001C29BE">
        <w:t xml:space="preserve"> os acordos, dissídios ou convenções coletivas;</w:t>
      </w:r>
    </w:p>
    <w:p w:rsidR="009200C8" w:rsidRPr="001C29BE" w:rsidRDefault="009200C8" w:rsidP="00407A70">
      <w:pPr>
        <w:pStyle w:val="Nivel3"/>
        <w:ind w:left="0" w:firstLine="284"/>
      </w:pPr>
      <w:r w:rsidRPr="001C29BE">
        <w:t xml:space="preserve"> </w:t>
      </w:r>
      <w:proofErr w:type="gramStart"/>
      <w:r w:rsidRPr="001C29BE">
        <w:t>O(</w:t>
      </w:r>
      <w:proofErr w:type="gramEnd"/>
      <w:r w:rsidRPr="001C29BE">
        <w:t>s) sindicato(s) indicado(s) no subitem acima não é (são) de utilização obrigatória pelos licitantes, mas, ao longo da execução contratual, sempre se exigirá o cumprimento dos acordos, dissídios ou convenções coletivas adotados por cada licitante/contratado.</w:t>
      </w:r>
    </w:p>
    <w:p w:rsidR="009200C8" w:rsidRPr="00DE579E" w:rsidRDefault="009200C8" w:rsidP="00407A70">
      <w:pPr>
        <w:pStyle w:val="Nivel2"/>
        <w:ind w:firstLine="284"/>
        <w:rPr>
          <w:b/>
        </w:rPr>
      </w:pPr>
      <w:r w:rsidRPr="006E1990">
        <w:t xml:space="preserve">Será </w:t>
      </w:r>
      <w:r w:rsidRPr="00B9651D">
        <w:t>desclassificada</w:t>
      </w:r>
      <w:r w:rsidRPr="006E1990">
        <w:t xml:space="preserve"> a proposta vencedora que: </w:t>
      </w:r>
    </w:p>
    <w:p w:rsidR="009200C8" w:rsidRPr="00B9651D" w:rsidRDefault="009200C8" w:rsidP="00407A70">
      <w:pPr>
        <w:pStyle w:val="Nivel3"/>
        <w:ind w:left="0" w:firstLine="284"/>
      </w:pPr>
      <w:proofErr w:type="gramStart"/>
      <w:r w:rsidRPr="00B9651D">
        <w:t>contiver</w:t>
      </w:r>
      <w:proofErr w:type="gramEnd"/>
      <w:r w:rsidRPr="00B9651D">
        <w:t xml:space="preserve"> vícios insanáveis;</w:t>
      </w:r>
    </w:p>
    <w:p w:rsidR="009200C8" w:rsidRPr="00B9651D" w:rsidRDefault="009200C8" w:rsidP="00407A70">
      <w:pPr>
        <w:pStyle w:val="Nivel3"/>
        <w:ind w:left="0" w:firstLine="284"/>
      </w:pPr>
      <w:proofErr w:type="gramStart"/>
      <w:r w:rsidRPr="00B9651D">
        <w:t>não</w:t>
      </w:r>
      <w:proofErr w:type="gramEnd"/>
      <w:r w:rsidRPr="00B9651D">
        <w:t xml:space="preserve"> obedecer às especificações técnicas contidas no Termo de Referência;</w:t>
      </w:r>
    </w:p>
    <w:p w:rsidR="009200C8" w:rsidRPr="00B9651D" w:rsidRDefault="009200C8" w:rsidP="00407A70">
      <w:pPr>
        <w:pStyle w:val="Nivel3"/>
        <w:ind w:left="0" w:firstLine="284"/>
      </w:pPr>
      <w:proofErr w:type="gramStart"/>
      <w:r w:rsidRPr="00B9651D">
        <w:t>apresentar</w:t>
      </w:r>
      <w:proofErr w:type="gramEnd"/>
      <w:r w:rsidRPr="00B9651D">
        <w:t xml:space="preserve"> preços inexequíveis ou permanecerem acima do preço máximo definido para a contratação;</w:t>
      </w:r>
    </w:p>
    <w:p w:rsidR="009200C8" w:rsidRPr="00B9651D" w:rsidRDefault="009200C8" w:rsidP="00407A70">
      <w:pPr>
        <w:pStyle w:val="Nivel3"/>
        <w:ind w:left="0" w:firstLine="284"/>
      </w:pPr>
      <w:proofErr w:type="gramStart"/>
      <w:r w:rsidRPr="00B9651D">
        <w:t>não</w:t>
      </w:r>
      <w:proofErr w:type="gramEnd"/>
      <w:r w:rsidRPr="00B9651D">
        <w:t xml:space="preserve"> tiverem sua exequibilidade demonstrada, quando exigido pela Administração;</w:t>
      </w:r>
    </w:p>
    <w:p w:rsidR="009200C8" w:rsidRPr="00B9651D" w:rsidRDefault="009200C8" w:rsidP="00407A70">
      <w:pPr>
        <w:pStyle w:val="Nivel3"/>
        <w:ind w:left="0" w:firstLine="284"/>
      </w:pPr>
      <w:proofErr w:type="gramStart"/>
      <w:r w:rsidRPr="00B9651D">
        <w:t>apresentar</w:t>
      </w:r>
      <w:proofErr w:type="gramEnd"/>
      <w:r w:rsidRPr="00B9651D">
        <w:t xml:space="preserve"> desconformidade com quaisquer outras exigências deste Edital ou seus anexos, desde que insanável.</w:t>
      </w:r>
    </w:p>
    <w:p w:rsidR="009200C8" w:rsidRPr="006E1990" w:rsidRDefault="009200C8" w:rsidP="009200C8">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rsidR="009200C8" w:rsidRPr="006E1990" w:rsidRDefault="009200C8" w:rsidP="00407A70">
      <w:pPr>
        <w:pStyle w:val="Nivel3"/>
        <w:ind w:left="0" w:firstLine="284"/>
      </w:pPr>
      <w:r w:rsidRPr="006E1990">
        <w:t xml:space="preserve">A inexequibilidade, na hipótese de que trata o </w:t>
      </w:r>
      <w:r w:rsidRPr="006E1990">
        <w:rPr>
          <w:b/>
          <w:bCs/>
        </w:rPr>
        <w:t>caput</w:t>
      </w:r>
      <w:r w:rsidRPr="006E1990">
        <w:t xml:space="preserve">, só será considerada após </w:t>
      </w:r>
      <w:proofErr w:type="gramStart"/>
      <w:r w:rsidR="00DF1250">
        <w:t>o(</w:t>
      </w:r>
      <w:proofErr w:type="gramEnd"/>
      <w:r w:rsidR="00DF1250">
        <w:t>a)</w:t>
      </w:r>
      <w:r w:rsidRPr="006E1990">
        <w:t xml:space="preserve"> pregoeiro</w:t>
      </w:r>
      <w:r w:rsidR="00407A70">
        <w:t>(a)</w:t>
      </w:r>
      <w:r w:rsidRPr="006E1990">
        <w:t xml:space="preserve"> comprove:</w:t>
      </w:r>
    </w:p>
    <w:p w:rsidR="009200C8" w:rsidRPr="00B9651D" w:rsidRDefault="009200C8" w:rsidP="009200C8">
      <w:pPr>
        <w:pStyle w:val="Nivel4"/>
      </w:pPr>
      <w:proofErr w:type="gramStart"/>
      <w:r w:rsidRPr="00B9651D">
        <w:t>que</w:t>
      </w:r>
      <w:proofErr w:type="gramEnd"/>
      <w:r w:rsidRPr="00B9651D">
        <w:t xml:space="preserve"> o custo do licitante ultrapassa o valor da proposta; e</w:t>
      </w:r>
    </w:p>
    <w:p w:rsidR="009200C8" w:rsidRPr="00B9651D" w:rsidRDefault="00DF1250" w:rsidP="009200C8">
      <w:pPr>
        <w:pStyle w:val="Nivel4"/>
      </w:pPr>
      <w:proofErr w:type="gramStart"/>
      <w:r>
        <w:t>que</w:t>
      </w:r>
      <w:proofErr w:type="gramEnd"/>
      <w:r>
        <w:t xml:space="preserve"> </w:t>
      </w:r>
      <w:r w:rsidR="009200C8" w:rsidRPr="00B9651D">
        <w:t>inexistirem custos de oportunidade capazes de justificar o vulto da oferta.</w:t>
      </w:r>
    </w:p>
    <w:p w:rsidR="009200C8" w:rsidRPr="00F64FDB" w:rsidRDefault="009200C8" w:rsidP="009200C8">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9200C8" w:rsidRPr="00F64FDB" w:rsidRDefault="009200C8" w:rsidP="00407A70">
      <w:pPr>
        <w:pStyle w:val="Nivel3"/>
        <w:ind w:left="0" w:firstLine="284"/>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rsidR="009200C8" w:rsidRPr="00B9651D" w:rsidRDefault="009200C8" w:rsidP="009200C8">
      <w:pPr>
        <w:pStyle w:val="Nivel2"/>
      </w:pPr>
      <w:r w:rsidRPr="00B9651D">
        <w:t>Se houver indícios de inexequibilidade da proposta de preço, ou em caso da necessidade de esclarecimentos complementares, poderão ser efetuadas diligências, para que a empresa comprove a exequibilidade da proposta.</w:t>
      </w:r>
    </w:p>
    <w:p w:rsidR="009200C8" w:rsidRPr="00B9651D" w:rsidRDefault="009200C8" w:rsidP="009200C8">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200C8" w:rsidRPr="009D3ABF" w:rsidRDefault="009200C8" w:rsidP="003061BF">
      <w:pPr>
        <w:pStyle w:val="Nivel3"/>
        <w:ind w:left="0" w:firstLine="284"/>
      </w:pPr>
      <w:r w:rsidRPr="009D3ABF">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9200C8" w:rsidRPr="009D3ABF" w:rsidRDefault="009200C8" w:rsidP="003061BF">
      <w:pPr>
        <w:pStyle w:val="Nivel3"/>
        <w:ind w:left="0" w:firstLine="284"/>
      </w:pPr>
      <w:r w:rsidRPr="009D3ABF">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rsidR="009200C8" w:rsidRPr="009D3ABF" w:rsidRDefault="009200C8" w:rsidP="003061BF">
      <w:pPr>
        <w:pStyle w:val="Nivel3"/>
        <w:ind w:left="0" w:firstLine="284"/>
      </w:pPr>
      <w:r w:rsidRPr="009D3ABF">
        <w:lastRenderedPageBreak/>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9200C8" w:rsidRPr="009D3ABF" w:rsidRDefault="009200C8" w:rsidP="003061BF">
      <w:pPr>
        <w:pStyle w:val="Nivel3"/>
        <w:ind w:left="0" w:firstLine="284"/>
      </w:pPr>
      <w:r w:rsidRPr="009D3ABF">
        <w:t>Para efeito do subitem anterior, admite-se a adequação técnica da metodologia empregada pela contratada, visando assegurar a execução do objeto, desde que mantidas as condições para a justa remuneração do serviço.</w:t>
      </w:r>
    </w:p>
    <w:p w:rsidR="009200C8" w:rsidRPr="006E1990" w:rsidRDefault="009200C8" w:rsidP="003061BF">
      <w:pPr>
        <w:pStyle w:val="Nivel2"/>
        <w:ind w:firstLine="284"/>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p>
    <w:p w:rsidR="009200C8" w:rsidRPr="00B9651D" w:rsidRDefault="009200C8" w:rsidP="003061BF">
      <w:pPr>
        <w:pStyle w:val="Nivel3"/>
        <w:ind w:left="0" w:firstLine="284"/>
      </w:pPr>
      <w:r w:rsidRPr="00B9651D">
        <w:t>O ajuste de que trata este dispositivo se limita a sanar erros ou falhas que não alterem a substância das propostas;</w:t>
      </w:r>
    </w:p>
    <w:p w:rsidR="009200C8" w:rsidRPr="00B9651D" w:rsidRDefault="009200C8" w:rsidP="003061BF">
      <w:pPr>
        <w:pStyle w:val="Nivel3"/>
        <w:ind w:left="0" w:firstLine="284"/>
      </w:pPr>
      <w:r w:rsidRPr="00B9651D">
        <w:t>Considera-se erro no preenchimento da planilha passível de correção a indicação de recolhimento de impostos e contribuições na forma do Simples Nacional, quando não cabível esse regime.</w:t>
      </w:r>
    </w:p>
    <w:p w:rsidR="009200C8" w:rsidRPr="009D3ABF" w:rsidRDefault="009200C8" w:rsidP="009200C8">
      <w:pPr>
        <w:pStyle w:val="Nivel2"/>
        <w:rPr>
          <w:b/>
        </w:rPr>
      </w:pPr>
      <w:r w:rsidRPr="009D3ABF">
        <w:rPr>
          <w:lang w:eastAsia="en-US"/>
        </w:rPr>
        <w:t xml:space="preserve">Para </w:t>
      </w:r>
      <w:r w:rsidRPr="009D3ABF">
        <w:t>fins</w:t>
      </w:r>
      <w:r w:rsidRPr="009D3ABF">
        <w:rPr>
          <w:lang w:eastAsia="en-US"/>
        </w:rPr>
        <w:t xml:space="preserve"> de análise da proposta quanto ao cumprimento </w:t>
      </w:r>
      <w:r w:rsidRPr="009D3ABF">
        <w:t>das</w:t>
      </w:r>
      <w:r w:rsidRPr="009D3ABF">
        <w:rPr>
          <w:lang w:eastAsia="en-US"/>
        </w:rPr>
        <w:t xml:space="preserve"> especificações do objeto, poderá ser colhida a </w:t>
      </w:r>
      <w:r w:rsidRPr="009D3ABF">
        <w:t>manifestação</w:t>
      </w:r>
      <w:r w:rsidRPr="009D3ABF">
        <w:rPr>
          <w:lang w:eastAsia="en-US"/>
        </w:rPr>
        <w:t xml:space="preserve"> escrita do setor requisitante do serviço ou da área especializada no objeto.</w:t>
      </w:r>
    </w:p>
    <w:p w:rsidR="009200C8" w:rsidRPr="00B9651D" w:rsidRDefault="009200C8" w:rsidP="009200C8">
      <w:pPr>
        <w:pStyle w:val="Nivel2"/>
      </w:pPr>
      <w:r w:rsidRPr="00B9651D">
        <w:t>Caso o Termo de Referência exija a apresentação de amostra, o licitante classificado em primeiro lugar deverá apresentá-la, conforme disciplinado no Termo de Referência, sob pena de não aceitação da proposta.</w:t>
      </w:r>
    </w:p>
    <w:p w:rsidR="009200C8" w:rsidRPr="00B9651D" w:rsidRDefault="009200C8" w:rsidP="009200C8">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rsidR="009200C8" w:rsidRPr="00B9651D" w:rsidRDefault="009200C8" w:rsidP="009200C8">
      <w:pPr>
        <w:pStyle w:val="Nivel2"/>
      </w:pPr>
      <w:r w:rsidRPr="00B9651D">
        <w:t>Os resultados das avaliações serão divulgados por meio de mensagem no sistema.</w:t>
      </w:r>
    </w:p>
    <w:p w:rsidR="009200C8" w:rsidRPr="00B9651D" w:rsidRDefault="009200C8" w:rsidP="009200C8">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rsidR="009200C8" w:rsidRPr="00B9651D" w:rsidRDefault="009200C8" w:rsidP="009200C8">
      <w:pPr>
        <w:pStyle w:val="Nivel2"/>
      </w:pPr>
      <w:r w:rsidRPr="00B9651D">
        <w:t xml:space="preserve">Se </w:t>
      </w:r>
      <w:proofErr w:type="gramStart"/>
      <w:r w:rsidRPr="00B9651D">
        <w:t>a(</w:t>
      </w:r>
      <w:proofErr w:type="gramEnd"/>
      <w:r w:rsidRPr="00B9651D">
        <w:t xml:space="preserve">s) amostra(s) apresentada(s) pelo primeiro classificado não for(em) aceita(s), o Pregoeiro analisará a aceitabilidade da proposta ou lance ofertado pelo segundo classificado. Seguir-se-á com a verificação </w:t>
      </w:r>
      <w:proofErr w:type="gramStart"/>
      <w:r w:rsidRPr="00B9651D">
        <w:t>da(</w:t>
      </w:r>
      <w:proofErr w:type="gramEnd"/>
      <w:r w:rsidRPr="00B9651D">
        <w:t xml:space="preserve">s) amostra(s) e, assim, sucessivamente, até a verificação de uma que atenda às especificações constantes no Termo de Referência. </w:t>
      </w:r>
    </w:p>
    <w:p w:rsidR="009200C8" w:rsidRPr="006E1990" w:rsidRDefault="009200C8" w:rsidP="009200C8">
      <w:pPr>
        <w:pStyle w:val="Nivel01"/>
      </w:pPr>
      <w:bookmarkStart w:id="39" w:name="_Toc135469230"/>
      <w:r w:rsidRPr="006E1990">
        <w:t>DA FASE DE HABILITAÇÃO</w:t>
      </w:r>
      <w:bookmarkEnd w:id="39"/>
    </w:p>
    <w:p w:rsidR="009200C8" w:rsidRPr="006E1990" w:rsidRDefault="009200C8" w:rsidP="009200C8">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6E1990">
          <w:rPr>
            <w:rStyle w:val="Hyperlink"/>
          </w:rPr>
          <w:t>arts</w:t>
        </w:r>
        <w:proofErr w:type="spellEnd"/>
        <w:r w:rsidRPr="006E1990">
          <w:rPr>
            <w:rStyle w:val="Hyperlink"/>
          </w:rPr>
          <w:t>. 62 a 70 da Lei nº 14.133, de 2021</w:t>
        </w:r>
      </w:hyperlink>
      <w:r w:rsidRPr="006E1990">
        <w:t>.</w:t>
      </w:r>
    </w:p>
    <w:p w:rsidR="009200C8" w:rsidRPr="006E1990" w:rsidRDefault="009200C8" w:rsidP="009200C8">
      <w:pPr>
        <w:pStyle w:val="Nivel3"/>
        <w:rPr>
          <w:i/>
          <w:iCs/>
        </w:rPr>
      </w:pPr>
      <w:bookmarkStart w:id="40"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0"/>
    </w:p>
    <w:p w:rsidR="009200C8" w:rsidRPr="006E1990" w:rsidRDefault="009200C8" w:rsidP="009200C8">
      <w:pPr>
        <w:pStyle w:val="Nivel2"/>
        <w:rPr>
          <w:i/>
        </w:rPr>
      </w:pPr>
      <w:r w:rsidRPr="005011F0">
        <w:rPr>
          <w:color w:val="auto"/>
        </w:rPr>
        <w:t xml:space="preserve">Quando </w:t>
      </w:r>
      <w:r w:rsidRPr="00B9651D">
        <w:t>permitida</w:t>
      </w:r>
      <w:r w:rsidRPr="005011F0">
        <w:rPr>
          <w:color w:val="auto"/>
        </w:rPr>
        <w:t xml:space="preserve"> a </w:t>
      </w:r>
      <w:r w:rsidRPr="006E1990">
        <w:t>participação de empresas estrangeiras que não funcionem no País, as exigências de habilitação serão atendidas mediante documentos equivalentes, inicialmente apresentados em tradução livre.</w:t>
      </w:r>
    </w:p>
    <w:p w:rsidR="009200C8" w:rsidRPr="006E1990" w:rsidRDefault="009200C8" w:rsidP="009200C8">
      <w:pPr>
        <w:pStyle w:val="Nivel2"/>
        <w:rPr>
          <w:i/>
          <w:iCs/>
        </w:rPr>
      </w:pPr>
      <w:r w:rsidRPr="006E1990">
        <w:lastRenderedPageBreak/>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4"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rsidR="009200C8" w:rsidRPr="006E1990" w:rsidRDefault="009200C8" w:rsidP="009200C8">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200C8" w:rsidRPr="006E1990" w:rsidRDefault="009200C8" w:rsidP="009200C8">
      <w:pPr>
        <w:pStyle w:val="Nivel3"/>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Pr="00381BE9">
        <w:rPr>
          <w:color w:val="auto"/>
        </w:rPr>
        <w:t>10%</w:t>
      </w:r>
      <w:r w:rsidRPr="006E1990">
        <w:t xml:space="preserve"> </w:t>
      </w:r>
      <w:r w:rsidRPr="006E1990">
        <w:rPr>
          <w:color w:val="auto"/>
        </w:rPr>
        <w:t>para o consórcio em relação ao valor exigido para os licitantes individuais.</w:t>
      </w:r>
    </w:p>
    <w:p w:rsidR="009200C8" w:rsidRPr="006E1990" w:rsidRDefault="009200C8" w:rsidP="009200C8">
      <w:pPr>
        <w:pStyle w:val="Nivel2"/>
      </w:pPr>
      <w:r w:rsidRPr="006E1990">
        <w:t>Os documentos exigidos p</w:t>
      </w:r>
      <w:r w:rsidR="003061BF">
        <w:t xml:space="preserve">ara fins de habilitação via regra deverão ser anexados no sistema, por exceção poderão, desde que autorizado pelo (a) pregoeiro (a) </w:t>
      </w:r>
      <w:r w:rsidRPr="006E1990">
        <w:t>ser apresentado</w:t>
      </w:r>
      <w:r>
        <w:t>s em original, por cópia ou por e-mail – elbia@aem.ms.gov.br</w:t>
      </w:r>
      <w:r w:rsidRPr="006E1990">
        <w:t>.</w:t>
      </w:r>
    </w:p>
    <w:p w:rsidR="009200C8" w:rsidRPr="005011F0" w:rsidRDefault="009200C8" w:rsidP="009200C8">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rsidR="009200C8" w:rsidRPr="006E1990" w:rsidRDefault="009200C8" w:rsidP="009200C8">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5" w:anchor="art63">
        <w:r w:rsidRPr="58B543D9">
          <w:rPr>
            <w:rStyle w:val="Hyperlink"/>
          </w:rPr>
          <w:t>art. 63, I, da Lei nº 14.133/2021</w:t>
        </w:r>
      </w:hyperlink>
      <w:r>
        <w:t>).</w:t>
      </w:r>
    </w:p>
    <w:p w:rsidR="009200C8" w:rsidRPr="006E1990" w:rsidRDefault="009200C8" w:rsidP="009200C8">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9200C8" w:rsidRPr="006E1990" w:rsidRDefault="009200C8" w:rsidP="009200C8">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9200C8" w:rsidRPr="006E1990" w:rsidRDefault="009200C8" w:rsidP="009200C8">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9200C8" w:rsidRPr="006E1990" w:rsidRDefault="009200C8" w:rsidP="00A53DC0">
      <w:pPr>
        <w:pStyle w:val="Nivel3"/>
        <w:ind w:left="0" w:firstLine="567"/>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6" w:anchor="art4" w:history="1">
        <w:r w:rsidRPr="006E1990">
          <w:rPr>
            <w:rStyle w:val="Hyperlink"/>
          </w:rPr>
          <w:t>IN nº 3/2018, art. 4º, §1º, e art. 6º, §4º</w:t>
        </w:r>
      </w:hyperlink>
      <w:r w:rsidRPr="006E1990">
        <w:t>).</w:t>
      </w:r>
    </w:p>
    <w:p w:rsidR="009200C8" w:rsidRPr="006E1990" w:rsidRDefault="009200C8" w:rsidP="00A53DC0">
      <w:pPr>
        <w:pStyle w:val="Nivel2"/>
        <w:ind w:firstLine="567"/>
      </w:pPr>
      <w:r w:rsidRPr="58B543D9">
        <w:t xml:space="preserve">É de responsabilidade do </w:t>
      </w:r>
      <w:r>
        <w:t>l</w:t>
      </w:r>
      <w:r w:rsidRPr="58B543D9">
        <w:t xml:space="preserve">icitante conferir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37">
        <w:r w:rsidRPr="58B543D9">
          <w:rPr>
            <w:rStyle w:val="Hyperlink"/>
          </w:rPr>
          <w:t xml:space="preserve">IN nº 3/2018, art. 7º, </w:t>
        </w:r>
        <w:r w:rsidRPr="58B543D9">
          <w:rPr>
            <w:rStyle w:val="Hyperlink"/>
            <w:i/>
            <w:iCs/>
          </w:rPr>
          <w:t>caput</w:t>
        </w:r>
      </w:hyperlink>
      <w:r w:rsidRPr="58B543D9">
        <w:t>).</w:t>
      </w:r>
    </w:p>
    <w:p w:rsidR="009200C8" w:rsidRPr="006E1990" w:rsidRDefault="009200C8" w:rsidP="00A53DC0">
      <w:pPr>
        <w:pStyle w:val="Nivel3"/>
        <w:ind w:left="0" w:firstLine="567"/>
      </w:pPr>
      <w:r w:rsidRPr="006E1990">
        <w:t xml:space="preserve">A não observância do disposto no item </w:t>
      </w:r>
      <w:r w:rsidRPr="00B9651D">
        <w:t>anterior</w:t>
      </w:r>
      <w:r w:rsidRPr="006E1990">
        <w:t xml:space="preserve"> poderá ensejar desclassificação no momento da habilitação. (</w:t>
      </w:r>
      <w:hyperlink r:id="rId38" w:history="1">
        <w:r w:rsidRPr="006E1990">
          <w:rPr>
            <w:rStyle w:val="Hyperlink"/>
          </w:rPr>
          <w:t>IN nº 3/2018, art. 7º, parágrafo único</w:t>
        </w:r>
      </w:hyperlink>
      <w:r w:rsidRPr="006E1990">
        <w:t>).</w:t>
      </w:r>
    </w:p>
    <w:p w:rsidR="009200C8" w:rsidRPr="006E1990" w:rsidRDefault="009200C8" w:rsidP="00A53DC0">
      <w:pPr>
        <w:pStyle w:val="Nivel2"/>
        <w:ind w:firstLine="567"/>
        <w:rPr>
          <w:i/>
          <w:iCs/>
        </w:rPr>
      </w:pPr>
      <w:r>
        <w:t xml:space="preserve">A verificação </w:t>
      </w:r>
      <w:proofErr w:type="gramStart"/>
      <w:r>
        <w:t>pelo</w:t>
      </w:r>
      <w:r w:rsidR="003169FE">
        <w:t>(</w:t>
      </w:r>
      <w:proofErr w:type="gramEnd"/>
      <w:r w:rsidR="003169FE">
        <w:t>a)</w:t>
      </w:r>
      <w:r>
        <w:t xml:space="preserve"> </w:t>
      </w:r>
      <w:r w:rsidRPr="00B9651D">
        <w:t>pregoeiro</w:t>
      </w:r>
      <w:r w:rsidR="003169FE">
        <w:t>(a)</w:t>
      </w:r>
      <w:r>
        <w:t>, em sítios eletrônicos oficiais de órgãos e entidades emissores de certidões constitui meio legal de prova, para fins de habilitação.</w:t>
      </w:r>
    </w:p>
    <w:p w:rsidR="009200C8" w:rsidRPr="006E1990" w:rsidRDefault="009200C8" w:rsidP="00A53DC0">
      <w:pPr>
        <w:pStyle w:val="Nivel3"/>
        <w:ind w:left="0" w:firstLine="567"/>
        <w:rPr>
          <w:i/>
          <w:iCs/>
        </w:rPr>
      </w:pPr>
      <w:bookmarkStart w:id="41" w:name="_Ref114663151"/>
      <w:r w:rsidRPr="006E1990">
        <w:lastRenderedPageBreak/>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em formato digital, no prazo de</w:t>
      </w:r>
      <w:r w:rsidRPr="006E1990">
        <w:rPr>
          <w:color w:val="FF0000"/>
        </w:rPr>
        <w:t xml:space="preserve"> </w:t>
      </w:r>
      <w:r w:rsidRPr="00381BE9">
        <w:rPr>
          <w:b/>
          <w:color w:val="auto"/>
          <w:u w:val="single"/>
        </w:rPr>
        <w:t>DUAS HORAS</w:t>
      </w:r>
      <w:r w:rsidRPr="006E1990">
        <w:t xml:space="preserve">, prorrogável por igual período, contado da solicitação </w:t>
      </w:r>
      <w:proofErr w:type="gramStart"/>
      <w:r w:rsidRPr="006E1990">
        <w:t>do</w:t>
      </w:r>
      <w:r w:rsidR="003169FE">
        <w:t>(</w:t>
      </w:r>
      <w:proofErr w:type="gramEnd"/>
      <w:r w:rsidR="003169FE">
        <w:t>a)</w:t>
      </w:r>
      <w:r w:rsidRPr="006E1990">
        <w:t xml:space="preserve"> pregoeiro</w:t>
      </w:r>
      <w:r w:rsidR="003169FE">
        <w:t>(a)</w:t>
      </w:r>
      <w:r w:rsidRPr="006E1990">
        <w:t>.</w:t>
      </w:r>
      <w:bookmarkEnd w:id="41"/>
    </w:p>
    <w:p w:rsidR="009200C8" w:rsidRPr="006E1990" w:rsidRDefault="009200C8" w:rsidP="00A53DC0">
      <w:pPr>
        <w:pStyle w:val="Nivel3"/>
        <w:ind w:left="0" w:firstLine="567"/>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39"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rsidR="009200C8" w:rsidRPr="006E1990" w:rsidRDefault="009200C8" w:rsidP="00A53DC0">
      <w:pPr>
        <w:pStyle w:val="Nivel2"/>
        <w:ind w:firstLine="567"/>
        <w:rPr>
          <w:i/>
        </w:rPr>
      </w:pPr>
      <w:r>
        <w:t xml:space="preserve">A verificação no </w:t>
      </w:r>
      <w:proofErr w:type="spellStart"/>
      <w:r>
        <w:t>Sicaf</w:t>
      </w:r>
      <w:proofErr w:type="spellEnd"/>
      <w:r>
        <w:t xml:space="preserve"> ou a exigência dos documentos nele não contidos somente será feita em relação ao licitante vencedor.</w:t>
      </w:r>
    </w:p>
    <w:p w:rsidR="009200C8" w:rsidRPr="00B9651D" w:rsidRDefault="009200C8" w:rsidP="00A53DC0">
      <w:pPr>
        <w:pStyle w:val="Nivel3"/>
        <w:ind w:left="0" w:firstLine="567"/>
      </w:pPr>
      <w:r w:rsidRPr="00B9651D">
        <w:t>Os documentos relativos à regularidade fiscal que constem do Termo de Referência somente serão exigidos, em qualquer caso, em momento posterior ao julgamento das propostas, e apenas do licitante mais bem classificado.</w:t>
      </w:r>
    </w:p>
    <w:p w:rsidR="009200C8" w:rsidRPr="00B9651D" w:rsidRDefault="009200C8" w:rsidP="00A53DC0">
      <w:pPr>
        <w:pStyle w:val="Nivel3"/>
        <w:ind w:left="0" w:firstLine="567"/>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9200C8" w:rsidRPr="006E1990" w:rsidRDefault="009200C8" w:rsidP="009200C8">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0" w:anchor="art64">
        <w:r w:rsidRPr="58B543D9">
          <w:rPr>
            <w:rStyle w:val="Hyperlink"/>
          </w:rPr>
          <w:t>Lei 14.133/21, art. 64</w:t>
        </w:r>
      </w:hyperlink>
      <w:r>
        <w:t xml:space="preserve">, e </w:t>
      </w:r>
      <w:hyperlink r:id="rId41">
        <w:r w:rsidRPr="58B543D9">
          <w:rPr>
            <w:rStyle w:val="Hyperlink"/>
          </w:rPr>
          <w:t>IN 73/2022, art. 39, §4º</w:t>
        </w:r>
      </w:hyperlink>
      <w:r>
        <w:t>):</w:t>
      </w:r>
    </w:p>
    <w:p w:rsidR="009200C8" w:rsidRPr="00B9651D" w:rsidRDefault="009200C8" w:rsidP="009200C8">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9200C8" w:rsidRPr="00B9651D" w:rsidRDefault="009200C8" w:rsidP="009200C8">
      <w:pPr>
        <w:pStyle w:val="Nivel3"/>
      </w:pPr>
      <w:proofErr w:type="gramStart"/>
      <w:r w:rsidRPr="00B9651D">
        <w:t>atualização</w:t>
      </w:r>
      <w:proofErr w:type="gramEnd"/>
      <w:r w:rsidRPr="00B9651D">
        <w:t xml:space="preserve"> de documentos cuja validade tenha expirado após a data de recebimento das propostas;</w:t>
      </w:r>
    </w:p>
    <w:p w:rsidR="009200C8" w:rsidRPr="00B9651D" w:rsidRDefault="009200C8" w:rsidP="009200C8">
      <w:pPr>
        <w:pStyle w:val="Nivel2"/>
      </w:pPr>
      <w:bookmarkStart w:id="42"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2"/>
    </w:p>
    <w:p w:rsidR="009200C8" w:rsidRPr="00B9651D" w:rsidRDefault="009200C8" w:rsidP="009200C8">
      <w:pPr>
        <w:pStyle w:val="Nivel2"/>
      </w:pPr>
      <w:bookmarkStart w:id="43" w:name="_Ref114665528"/>
      <w:r w:rsidRPr="00B9651D">
        <w:t>Na hipótese de o licitante não atender às exigências para habilitação, o</w:t>
      </w:r>
      <w:r w:rsidR="00A53DC0">
        <w:t>(a)</w:t>
      </w:r>
      <w:r w:rsidRPr="00B9651D">
        <w:t xml:space="preserve"> pregoeiro</w:t>
      </w:r>
      <w:r w:rsidR="00A53DC0">
        <w:t>(a)</w:t>
      </w:r>
      <w:r w:rsidRPr="00B9651D">
        <w:t xml:space="preserve">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AC1C1B">
        <w:t>7.12.1</w:t>
      </w:r>
      <w:r w:rsidRPr="00B9651D">
        <w:fldChar w:fldCharType="end"/>
      </w:r>
      <w:r w:rsidRPr="00B9651D">
        <w:t>.</w:t>
      </w:r>
      <w:bookmarkEnd w:id="43"/>
    </w:p>
    <w:p w:rsidR="009200C8" w:rsidRPr="00B9651D" w:rsidRDefault="009200C8" w:rsidP="009200C8">
      <w:pPr>
        <w:pStyle w:val="Nivel2"/>
      </w:pPr>
      <w:bookmarkStart w:id="44" w:name="_Ref114665515"/>
      <w:r w:rsidRPr="00B9651D">
        <w:t>Somente serão disponibilizados para acesso público os documentos de habilitação do licitante cuja proposta atenda ao edital de licitação, após concluídos os procedimentos de que trata o subitem anterior</w:t>
      </w:r>
      <w:bookmarkEnd w:id="44"/>
      <w:r w:rsidRPr="00B9651D">
        <w:t>.</w:t>
      </w:r>
    </w:p>
    <w:p w:rsidR="009200C8" w:rsidRPr="00B9651D" w:rsidRDefault="009200C8" w:rsidP="009200C8">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2" w:anchor="art4">
        <w:r w:rsidRPr="00B9651D">
          <w:rPr>
            <w:rStyle w:val="Hyperlink"/>
          </w:rPr>
          <w:t>art. 4º do Decreto nº 8.538/2015</w:t>
        </w:r>
      </w:hyperlink>
      <w:r w:rsidRPr="00B9651D">
        <w:t>).</w:t>
      </w:r>
    </w:p>
    <w:p w:rsidR="009200C8" w:rsidRDefault="009200C8" w:rsidP="009200C8">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rsidR="009200C8" w:rsidRPr="003F6F7E" w:rsidRDefault="009200C8" w:rsidP="009200C8">
      <w:pPr>
        <w:pStyle w:val="Nivel2"/>
        <w:rPr>
          <w:b/>
        </w:rPr>
      </w:pPr>
      <w:r w:rsidRPr="003F6F7E">
        <w:rPr>
          <w:b/>
        </w:rPr>
        <w:t>Habilitação jurídica</w:t>
      </w:r>
    </w:p>
    <w:p w:rsidR="009200C8" w:rsidRDefault="009200C8" w:rsidP="009200C8">
      <w:pPr>
        <w:pStyle w:val="Nivel3"/>
        <w:ind w:firstLine="1843"/>
      </w:pPr>
      <w:r>
        <w:t xml:space="preserve">No caso de empresário individual, inscrição no Registro Público de Empresas Mercantis, a cargo da Junta Comercial da respectiva sede; </w:t>
      </w:r>
    </w:p>
    <w:p w:rsidR="009200C8" w:rsidRDefault="009200C8" w:rsidP="009200C8">
      <w:pPr>
        <w:pStyle w:val="Nivel3"/>
        <w:ind w:firstLine="1843"/>
      </w:pPr>
      <w:r>
        <w:lastRenderedPageBreak/>
        <w:t xml:space="preserve">Em se tratando de Microempreendedor Individual – MEI: Certificado da Condição de Microempreendedor Individual - CCMEI, cuja aceitação ficará condicionada à verificação da autenticidade no sítio www.portaldoempreendedor.gov.br; </w:t>
      </w:r>
    </w:p>
    <w:p w:rsidR="009200C8" w:rsidRDefault="009200C8" w:rsidP="009200C8">
      <w:pPr>
        <w:pStyle w:val="Nivel3"/>
        <w:ind w:firstLine="1843"/>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9200C8" w:rsidRDefault="009200C8" w:rsidP="009200C8">
      <w:pPr>
        <w:pStyle w:val="Nivel3"/>
        <w:ind w:firstLine="1843"/>
      </w:pPr>
      <w:r>
        <w:t xml:space="preserve">Inscrição no Registro Público de Empresas Mercantis onde opera, com averbação no Registro onde tem sede a matriz, no caso de ser a participante sucursal, filial ou agência; </w:t>
      </w:r>
    </w:p>
    <w:p w:rsidR="009200C8" w:rsidRDefault="009200C8" w:rsidP="009200C8">
      <w:pPr>
        <w:pStyle w:val="Nivel3"/>
        <w:ind w:firstLine="1843"/>
      </w:pPr>
      <w:r>
        <w:t xml:space="preserve">No caso de sociedade simples: inscrição do ato constitutivo no Registro Civil das Pessoas Jurídicas do local de sua sede, acompanhada de prova da indicação dos seus administradores; </w:t>
      </w:r>
    </w:p>
    <w:p w:rsidR="009200C8" w:rsidRDefault="009200C8" w:rsidP="009200C8">
      <w:pPr>
        <w:pStyle w:val="Nivel3"/>
        <w:ind w:firstLine="1843"/>
      </w:pPr>
      <w:r>
        <w:t xml:space="preserve">Decreto de autorização, em se tratando de sociedade empresária estrangeira em funcionamento no País; </w:t>
      </w:r>
    </w:p>
    <w:p w:rsidR="009200C8" w:rsidRDefault="009200C8" w:rsidP="009200C8">
      <w:pPr>
        <w:pStyle w:val="Nivel3"/>
        <w:ind w:firstLine="1843"/>
      </w:pPr>
      <w: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rsidR="009200C8" w:rsidRDefault="009200C8" w:rsidP="009200C8">
      <w:pPr>
        <w:pStyle w:val="Nivel3"/>
        <w:ind w:firstLine="1843"/>
      </w:pPr>
      <w:r>
        <w:t xml:space="preserve">Os documentos acima deverão estar acompanhados de todas as alterações ou da consolidação respectiva. </w:t>
      </w:r>
    </w:p>
    <w:p w:rsidR="009200C8" w:rsidRPr="003F6F7E" w:rsidRDefault="009200C8" w:rsidP="009200C8">
      <w:pPr>
        <w:pStyle w:val="Nivel2"/>
      </w:pPr>
      <w:r w:rsidRPr="003F6F7E">
        <w:rPr>
          <w:b/>
        </w:rPr>
        <w:t xml:space="preserve">Regularidade fiscal e trabalhista: </w:t>
      </w:r>
    </w:p>
    <w:p w:rsidR="009200C8" w:rsidRDefault="009200C8" w:rsidP="009200C8">
      <w:pPr>
        <w:pStyle w:val="Nivel3"/>
        <w:ind w:firstLine="1843"/>
      </w:pPr>
      <w:proofErr w:type="gramStart"/>
      <w:r>
        <w:t>prova</w:t>
      </w:r>
      <w:proofErr w:type="gramEnd"/>
      <w:r>
        <w:t xml:space="preserve"> de inscrição no Cadastro Nacional de Pessoas Jurídicas ou no Cadastro de Pessoas Físicas, conforme o caso; </w:t>
      </w:r>
    </w:p>
    <w:p w:rsidR="009200C8" w:rsidRDefault="009200C8" w:rsidP="009200C8">
      <w:pPr>
        <w:pStyle w:val="Nivel3"/>
        <w:ind w:firstLine="1843"/>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nº1.751, de 02/10/2014, do Secretário da Receita Federal do Brasil e da Procuradora-Geral da Fazenda Nacional. </w:t>
      </w:r>
    </w:p>
    <w:p w:rsidR="009200C8" w:rsidRDefault="009200C8" w:rsidP="009200C8">
      <w:pPr>
        <w:pStyle w:val="Nivel3"/>
        <w:ind w:firstLine="1843"/>
      </w:pPr>
      <w:proofErr w:type="gramStart"/>
      <w:r>
        <w:t>prova</w:t>
      </w:r>
      <w:proofErr w:type="gramEnd"/>
      <w:r>
        <w:t xml:space="preserve"> de regularidade com o Fundo de Garantia do Tempo de Serviço (FGTS); </w:t>
      </w:r>
    </w:p>
    <w:p w:rsidR="009200C8" w:rsidRDefault="009200C8" w:rsidP="009200C8">
      <w:pPr>
        <w:pStyle w:val="Nivel3"/>
        <w:ind w:firstLine="1843"/>
      </w:pPr>
      <w:proofErr w:type="gramStart"/>
      <w:r>
        <w:t>prova</w:t>
      </w:r>
      <w:proofErr w:type="gramEnd"/>
      <w: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9200C8" w:rsidRDefault="009200C8" w:rsidP="009200C8">
      <w:pPr>
        <w:pStyle w:val="Nivel3"/>
        <w:ind w:firstLine="1843"/>
      </w:pPr>
      <w:proofErr w:type="gramStart"/>
      <w:r>
        <w:t>prova</w:t>
      </w:r>
      <w:proofErr w:type="gramEnd"/>
      <w:r>
        <w:t xml:space="preserve"> de inscrição no cadastro de contribuintes municipal, relativo ao domicílio ou sede do licitante, pertinente ao seu ramo de atividade e compatível com o objeto contratual; </w:t>
      </w:r>
    </w:p>
    <w:p w:rsidR="009200C8" w:rsidRDefault="009200C8" w:rsidP="009200C8">
      <w:pPr>
        <w:pStyle w:val="Nivel3"/>
        <w:ind w:firstLine="1843"/>
      </w:pPr>
      <w:proofErr w:type="gramStart"/>
      <w:r>
        <w:t>prova</w:t>
      </w:r>
      <w:proofErr w:type="gramEnd"/>
      <w:r>
        <w:t xml:space="preserve"> de regularidade com a Fazenda Municipal do domicílio ou sede do licitante, relativa à atividade em cujo exercício contrata ou concorre; </w:t>
      </w:r>
    </w:p>
    <w:p w:rsidR="009200C8" w:rsidRDefault="009200C8" w:rsidP="009200C8">
      <w:pPr>
        <w:pStyle w:val="Nivel3"/>
        <w:ind w:firstLine="1843"/>
      </w:pPr>
      <w:proofErr w:type="gramStart"/>
      <w:r>
        <w:lastRenderedPageBreak/>
        <w:t>caso</w:t>
      </w:r>
      <w:proofErr w:type="gramEnd"/>
      <w: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rsidR="009200C8" w:rsidRPr="003F6F7E" w:rsidRDefault="009200C8" w:rsidP="009200C8">
      <w:pPr>
        <w:pStyle w:val="Nivel2"/>
      </w:pPr>
      <w:r w:rsidRPr="003F6F7E">
        <w:rPr>
          <w:b/>
        </w:rPr>
        <w:t xml:space="preserve">Qualificação Econômico-Financeira: </w:t>
      </w:r>
    </w:p>
    <w:p w:rsidR="009200C8" w:rsidRDefault="009200C8" w:rsidP="009200C8">
      <w:pPr>
        <w:pStyle w:val="Nivel3"/>
        <w:ind w:firstLine="1843"/>
      </w:pPr>
      <w:proofErr w:type="gramStart"/>
      <w:r>
        <w:t>certidão</w:t>
      </w:r>
      <w:proofErr w:type="gramEnd"/>
      <w:r>
        <w:t xml:space="preserve"> negativa de falência expedida pelo distribuidor da sede do licitante; </w:t>
      </w:r>
    </w:p>
    <w:p w:rsidR="009200C8" w:rsidRDefault="009200C8" w:rsidP="009200C8">
      <w:pPr>
        <w:pStyle w:val="Nivel3"/>
        <w:ind w:firstLine="1843"/>
      </w:pPr>
      <w:proofErr w:type="gramStart"/>
      <w:r>
        <w:t>balanço</w:t>
      </w:r>
      <w:proofErr w:type="gramEnd"/>
      <w: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9200C8" w:rsidRDefault="009200C8" w:rsidP="009200C8">
      <w:pPr>
        <w:pStyle w:val="Nivel3"/>
        <w:ind w:firstLine="1843"/>
      </w:pPr>
      <w:proofErr w:type="gramStart"/>
      <w:r>
        <w:t>no</w:t>
      </w:r>
      <w:proofErr w:type="gramEnd"/>
      <w:r>
        <w:t xml:space="preserve"> caso de empresa constituída no exercício social vigente, admite-se a apresentação de balanço patrimonial e demonstrações contábeis referentes ao período de existência da sociedade; </w:t>
      </w:r>
    </w:p>
    <w:p w:rsidR="009200C8" w:rsidRDefault="009200C8" w:rsidP="009200C8">
      <w:pPr>
        <w:pStyle w:val="Nivel3"/>
        <w:ind w:firstLine="1843"/>
      </w:pPr>
      <w:proofErr w:type="gramStart"/>
      <w:r>
        <w:t>é</w:t>
      </w:r>
      <w:proofErr w:type="gramEnd"/>
      <w:r>
        <w:t xml:space="preserve"> admissível o balanço intermediário, se decorrer de lei ou contrato/estatuto social. </w:t>
      </w:r>
    </w:p>
    <w:p w:rsidR="009200C8" w:rsidRDefault="009200C8" w:rsidP="009200C8">
      <w:pPr>
        <w:pStyle w:val="Nivel3"/>
        <w:ind w:firstLine="1843"/>
      </w:pPr>
      <w:r w:rsidRPr="00111486">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t>;</w:t>
      </w:r>
    </w:p>
    <w:p w:rsidR="009200C8" w:rsidRPr="00ED02FF" w:rsidRDefault="009200C8" w:rsidP="00EE65BB">
      <w:pPr>
        <w:pStyle w:val="Nivel3"/>
        <w:spacing w:after="0"/>
        <w:ind w:firstLine="1843"/>
      </w:pPr>
      <w:proofErr w:type="gramStart"/>
      <w:r w:rsidRPr="00EE7408">
        <w:t>comprovação</w:t>
      </w:r>
      <w:proofErr w:type="gramEnd"/>
      <w:r w:rsidRPr="00EE7408">
        <w:t xml:space="preserve"> da boa situação financeira da empresa mediante obtenção de índices de Liquidez Geral (LG), Solvência Geral (SG) </w:t>
      </w:r>
      <w:r w:rsidR="00735A25" w:rsidRPr="00EE7408">
        <w:t>e Liquidez</w:t>
      </w:r>
      <w:r w:rsidRPr="00EE7408">
        <w:t xml:space="preserve"> Corrente (LC), superiores a 1 (um), obtidos pela aplicação das seguintes fórmulas</w:t>
      </w:r>
      <w:r>
        <w:rPr>
          <w:sz w:val="23"/>
          <w:szCs w:val="23"/>
        </w:rPr>
        <w:t>:</w:t>
      </w:r>
    </w:p>
    <w:p w:rsidR="009200C8" w:rsidRPr="008C5EB0" w:rsidRDefault="009200C8" w:rsidP="00EE65BB">
      <w:pPr>
        <w:spacing w:line="259" w:lineRule="auto"/>
        <w:jc w:val="center"/>
      </w:pPr>
      <w:r w:rsidRPr="008C5EB0">
        <w:t>LG =Ativo Circulante + Realizável a Longo Prazo</w:t>
      </w:r>
    </w:p>
    <w:p w:rsidR="009200C8" w:rsidRPr="008C5EB0" w:rsidRDefault="009200C8" w:rsidP="00EE65BB">
      <w:pPr>
        <w:spacing w:line="259" w:lineRule="auto"/>
        <w:ind w:firstLine="708"/>
        <w:jc w:val="center"/>
      </w:pPr>
      <w:r w:rsidRPr="008C5EB0">
        <w:t>Passivo Circulante + Passivo Não Circulante</w:t>
      </w:r>
    </w:p>
    <w:p w:rsidR="009200C8" w:rsidRDefault="009200C8" w:rsidP="00EE65BB">
      <w:pPr>
        <w:spacing w:line="259" w:lineRule="auto"/>
        <w:ind w:firstLine="2410"/>
      </w:pPr>
      <w:r w:rsidRPr="008C5EB0">
        <w:t>SG =</w:t>
      </w:r>
      <w:r>
        <w:tab/>
      </w:r>
      <w:r>
        <w:tab/>
      </w:r>
      <w:r>
        <w:tab/>
      </w:r>
      <w:r w:rsidRPr="008C5EB0">
        <w:t>Ativo Total</w:t>
      </w:r>
    </w:p>
    <w:p w:rsidR="009200C8" w:rsidRPr="008C5EB0" w:rsidRDefault="009200C8" w:rsidP="00EE65BB">
      <w:pPr>
        <w:spacing w:line="259" w:lineRule="auto"/>
        <w:ind w:left="2832" w:firstLine="3"/>
      </w:pPr>
      <w:r w:rsidRPr="008C5EB0">
        <w:t xml:space="preserve">Passivo Circulante + Passivo Não Circulante </w:t>
      </w:r>
    </w:p>
    <w:p w:rsidR="009200C8" w:rsidRPr="008C5EB0" w:rsidRDefault="009200C8" w:rsidP="00EE65BB">
      <w:pPr>
        <w:spacing w:line="259" w:lineRule="auto"/>
        <w:ind w:firstLine="2410"/>
      </w:pPr>
      <w:r w:rsidRPr="008C5EB0">
        <w:t>LC =</w:t>
      </w:r>
      <w:r>
        <w:t xml:space="preserve"> </w:t>
      </w:r>
      <w:r>
        <w:tab/>
      </w:r>
      <w:r>
        <w:tab/>
      </w:r>
      <w:r w:rsidRPr="008C5EB0">
        <w:t>Ativo Circulante</w:t>
      </w:r>
    </w:p>
    <w:p w:rsidR="009200C8" w:rsidRPr="008C5EB0" w:rsidRDefault="009200C8" w:rsidP="00EE65BB">
      <w:pPr>
        <w:spacing w:line="259" w:lineRule="auto"/>
        <w:ind w:left="1413" w:firstLine="2127"/>
      </w:pPr>
      <w:r w:rsidRPr="008C5EB0">
        <w:t xml:space="preserve">Passivo Circulante </w:t>
      </w:r>
    </w:p>
    <w:p w:rsidR="009200C8" w:rsidRPr="007C01D6" w:rsidRDefault="009200C8" w:rsidP="009200C8">
      <w:pPr>
        <w:pStyle w:val="Nivel3"/>
        <w:ind w:left="0" w:firstLine="2268"/>
      </w:pPr>
      <w:r w:rsidRPr="007C01D6">
        <w:t xml:space="preserve">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do item pertinente. </w:t>
      </w:r>
    </w:p>
    <w:p w:rsidR="009200C8" w:rsidRPr="007C01D6" w:rsidRDefault="009200C8" w:rsidP="009200C8">
      <w:pPr>
        <w:spacing w:after="160" w:line="259" w:lineRule="auto"/>
        <w:jc w:val="both"/>
        <w:rPr>
          <w:rFonts w:ascii="Arial" w:hAnsi="Arial" w:cs="Arial"/>
          <w:b/>
          <w:bCs/>
        </w:rPr>
      </w:pPr>
      <w:r w:rsidRPr="007C01D6">
        <w:rPr>
          <w:rFonts w:ascii="Arial" w:hAnsi="Arial" w:cs="Arial"/>
          <w:b/>
          <w:bCs/>
        </w:rPr>
        <w:t xml:space="preserve">7.23. Qualificação Técnica </w:t>
      </w:r>
    </w:p>
    <w:p w:rsidR="009200C8" w:rsidRPr="007C01D6" w:rsidRDefault="009200C8" w:rsidP="009200C8">
      <w:pPr>
        <w:spacing w:after="160" w:line="259" w:lineRule="auto"/>
        <w:ind w:firstLine="2268"/>
        <w:jc w:val="both"/>
        <w:rPr>
          <w:rFonts w:ascii="Arial" w:hAnsi="Arial" w:cs="Arial"/>
          <w:b/>
          <w:bCs/>
        </w:rPr>
      </w:pPr>
      <w:r w:rsidRPr="007C01D6">
        <w:rPr>
          <w:rFonts w:ascii="Arial" w:hAnsi="Arial" w:cs="Arial"/>
          <w:bCs/>
        </w:rPr>
        <w:t>7.23.1.</w:t>
      </w:r>
      <w:r w:rsidRPr="007C01D6">
        <w:rPr>
          <w:rFonts w:ascii="Arial" w:hAnsi="Arial" w:cs="Arial"/>
          <w:b/>
          <w:bCs/>
        </w:rPr>
        <w:t xml:space="preserve"> Atendimento aos critérios estabelecidos no Termo de Referência, Anexo I deste Edital</w:t>
      </w:r>
      <w:r w:rsidR="00AC75B0">
        <w:rPr>
          <w:rFonts w:ascii="Arial" w:hAnsi="Arial" w:cs="Arial"/>
          <w:b/>
          <w:bCs/>
        </w:rPr>
        <w:t>, quando for o caso</w:t>
      </w:r>
      <w:r w:rsidRPr="007C01D6">
        <w:rPr>
          <w:rFonts w:ascii="Arial" w:hAnsi="Arial" w:cs="Arial"/>
          <w:b/>
          <w:bCs/>
        </w:rPr>
        <w:t xml:space="preserve">. </w:t>
      </w:r>
    </w:p>
    <w:p w:rsidR="009200C8" w:rsidRPr="006E1990" w:rsidRDefault="009200C8" w:rsidP="009200C8">
      <w:pPr>
        <w:pStyle w:val="Nivel01"/>
      </w:pPr>
      <w:bookmarkStart w:id="45" w:name="_Toc135469233"/>
      <w:r>
        <w:t>DOS RECURSOS</w:t>
      </w:r>
      <w:bookmarkEnd w:id="45"/>
    </w:p>
    <w:p w:rsidR="009200C8" w:rsidRPr="00B9651D" w:rsidRDefault="009200C8" w:rsidP="009200C8">
      <w:pPr>
        <w:pStyle w:val="Nivel2"/>
      </w:pPr>
      <w:r w:rsidRPr="00B9651D">
        <w:t xml:space="preserve">A interposição de recurso referente ao julgamento das propostas, à habilitação ou inabilitação de licitantes, à anulação ou revogação da licitação, observará o disposto no </w:t>
      </w:r>
      <w:hyperlink r:id="rId43" w:anchor="art165" w:history="1">
        <w:r w:rsidRPr="00B9651D">
          <w:rPr>
            <w:rStyle w:val="Hyperlink"/>
          </w:rPr>
          <w:t>art. 165 da Lei nº 14.133, de 2021</w:t>
        </w:r>
      </w:hyperlink>
      <w:r w:rsidRPr="00B9651D">
        <w:t>.</w:t>
      </w:r>
    </w:p>
    <w:p w:rsidR="009200C8" w:rsidRPr="00B9651D" w:rsidRDefault="009200C8" w:rsidP="009200C8">
      <w:pPr>
        <w:pStyle w:val="Nivel2"/>
      </w:pPr>
      <w:r w:rsidRPr="00B9651D">
        <w:t>O prazo recursal é de 3 (três) dias úteis, contados da data de intimação ou de lavratura da ata.</w:t>
      </w:r>
    </w:p>
    <w:p w:rsidR="009200C8" w:rsidRPr="00B9651D" w:rsidRDefault="009200C8" w:rsidP="009200C8">
      <w:pPr>
        <w:pStyle w:val="Nivel2"/>
      </w:pPr>
      <w:r w:rsidRPr="00B9651D">
        <w:lastRenderedPageBreak/>
        <w:t>Quando o recurso apresentado impugnar o julgamento das propostas ou o ato de habilitação ou inabilitação do licitante:</w:t>
      </w:r>
    </w:p>
    <w:p w:rsidR="009200C8" w:rsidRPr="001B385C" w:rsidRDefault="009200C8" w:rsidP="009200C8">
      <w:pPr>
        <w:pStyle w:val="Nivel3"/>
      </w:pPr>
      <w:proofErr w:type="gramStart"/>
      <w:r w:rsidRPr="001B385C">
        <w:t>a</w:t>
      </w:r>
      <w:proofErr w:type="gramEnd"/>
      <w:r w:rsidRPr="001B385C">
        <w:t xml:space="preserve"> intenção de recorrer deverá ser manifestada imediatamente, sob pena de preclusão;</w:t>
      </w:r>
    </w:p>
    <w:p w:rsidR="009200C8" w:rsidRPr="001B385C" w:rsidRDefault="009200C8" w:rsidP="009200C8">
      <w:pPr>
        <w:pStyle w:val="Nivel3"/>
      </w:pPr>
      <w:bookmarkStart w:id="46" w:name="_Hlk135318381"/>
      <w:bookmarkStart w:id="47" w:name="_Hlk135315794"/>
      <w:proofErr w:type="gramStart"/>
      <w:r w:rsidRPr="001B385C">
        <w:t>o</w:t>
      </w:r>
      <w:proofErr w:type="gramEnd"/>
      <w:r w:rsidRPr="001B385C">
        <w:t xml:space="preserve"> prazo para a manifestação da intenção de recorrer não será inferior a 10 (dez) minutos.</w:t>
      </w:r>
      <w:bookmarkEnd w:id="46"/>
    </w:p>
    <w:bookmarkEnd w:id="47"/>
    <w:p w:rsidR="009200C8" w:rsidRPr="00B9651D" w:rsidRDefault="009200C8" w:rsidP="009200C8">
      <w:pPr>
        <w:pStyle w:val="Nivel3"/>
      </w:pPr>
      <w:proofErr w:type="gramStart"/>
      <w:r w:rsidRPr="001B385C">
        <w:t>o</w:t>
      </w:r>
      <w:proofErr w:type="gramEnd"/>
      <w:r w:rsidRPr="001B385C">
        <w:t xml:space="preserve"> prazo para</w:t>
      </w:r>
      <w:r w:rsidRPr="00B9651D">
        <w:t xml:space="preserve"> apresentação das razões recursais será iniciado na data de intimação ou de lavratura da ata de habilitação ou inabilitação;</w:t>
      </w:r>
    </w:p>
    <w:p w:rsidR="009200C8" w:rsidRPr="00B9651D" w:rsidRDefault="009200C8" w:rsidP="009200C8">
      <w:pPr>
        <w:pStyle w:val="Nivel3"/>
      </w:pPr>
      <w:r w:rsidRPr="00B9651D">
        <w:t>na hipótese de adoção da inversão de fases prevista no </w:t>
      </w:r>
      <w:hyperlink r:id="rId44" w:anchor="art17§1" w:history="1">
        <w:r w:rsidRPr="00B9651D">
          <w:rPr>
            <w:rStyle w:val="Hyperlink"/>
          </w:rPr>
          <w:t>§ 1º do art. 17 da Lei nº 14.133, de 2021</w:t>
        </w:r>
      </w:hyperlink>
      <w:r w:rsidRPr="00B9651D">
        <w:t>, o prazo para apresentação das razões recursais será iniciado na data de intimação da ata de julgamento.</w:t>
      </w:r>
    </w:p>
    <w:p w:rsidR="009200C8" w:rsidRPr="00B9651D" w:rsidRDefault="009200C8" w:rsidP="009200C8">
      <w:pPr>
        <w:pStyle w:val="Nivel2"/>
      </w:pPr>
      <w:r w:rsidRPr="00B9651D">
        <w:t>Os recursos deverão ser encaminhados em campo próprio do sistema.</w:t>
      </w:r>
    </w:p>
    <w:p w:rsidR="009200C8" w:rsidRPr="00B9651D" w:rsidRDefault="009200C8" w:rsidP="009200C8">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200C8" w:rsidRPr="00B9651D" w:rsidRDefault="009200C8" w:rsidP="009200C8">
      <w:pPr>
        <w:pStyle w:val="Nivel2"/>
      </w:pPr>
      <w:r w:rsidRPr="00B9651D">
        <w:t xml:space="preserve">Os recursos interpostos fora do prazo não serão conhecidos. </w:t>
      </w:r>
    </w:p>
    <w:p w:rsidR="009200C8" w:rsidRPr="00B9651D" w:rsidRDefault="009200C8" w:rsidP="009200C8">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200C8" w:rsidRPr="00B9651D" w:rsidRDefault="009200C8" w:rsidP="009200C8">
      <w:pPr>
        <w:pStyle w:val="Nivel2"/>
      </w:pPr>
      <w:r w:rsidRPr="00B9651D">
        <w:t xml:space="preserve">O recurso e o pedido de reconsideração terão efeito suspensivo do ato ou da decisão recorrida até que sobrevenha decisão final da autoridade competente. </w:t>
      </w:r>
    </w:p>
    <w:p w:rsidR="009200C8" w:rsidRPr="00B9651D" w:rsidRDefault="009200C8" w:rsidP="009200C8">
      <w:pPr>
        <w:pStyle w:val="Nivel2"/>
      </w:pPr>
      <w:r w:rsidRPr="00B9651D">
        <w:t xml:space="preserve">O acolhimento do recurso invalida tão somente os atos insuscetíveis de aproveitamento. </w:t>
      </w:r>
    </w:p>
    <w:p w:rsidR="009200C8" w:rsidRPr="006E1990" w:rsidRDefault="009200C8" w:rsidP="009200C8">
      <w:pPr>
        <w:pStyle w:val="Nivel2"/>
      </w:pPr>
      <w:r w:rsidRPr="006E1990">
        <w:t xml:space="preserve">Os autos do processo </w:t>
      </w:r>
      <w:r w:rsidRPr="00B9651D">
        <w:t>permanecerão</w:t>
      </w:r>
      <w:r w:rsidRPr="006E1990">
        <w:t xml:space="preserve"> com vista franqueada aos interessados no sítio eletrônico </w:t>
      </w:r>
      <w:hyperlink r:id="rId45" w:history="1">
        <w:r w:rsidRPr="00000C88">
          <w:rPr>
            <w:rStyle w:val="Hyperlink"/>
          </w:rPr>
          <w:t>www.aem.ms.gov.br</w:t>
        </w:r>
      </w:hyperlink>
      <w:r>
        <w:t xml:space="preserve">. </w:t>
      </w:r>
    </w:p>
    <w:p w:rsidR="009200C8" w:rsidRPr="006E1990" w:rsidRDefault="009200C8" w:rsidP="009200C8">
      <w:pPr>
        <w:pStyle w:val="Nivel01"/>
      </w:pPr>
      <w:bookmarkStart w:id="48" w:name="_Toc135469234"/>
      <w:r>
        <w:t>DAS INFRAÇÕES ADMINISTRATIVAS E SANÇÕES</w:t>
      </w:r>
      <w:bookmarkEnd w:id="48"/>
    </w:p>
    <w:p w:rsidR="009200C8" w:rsidRPr="006E1990" w:rsidRDefault="009200C8" w:rsidP="009200C8">
      <w:pPr>
        <w:pStyle w:val="Nivel2"/>
      </w:pPr>
      <w:r w:rsidRPr="006E1990">
        <w:t xml:space="preserve">Comete </w:t>
      </w:r>
      <w:r w:rsidRPr="00447F3E">
        <w:t>infração</w:t>
      </w:r>
      <w:r w:rsidRPr="006E1990">
        <w:t xml:space="preserve"> administrativa, nos termos da lei, o licitante que, com dolo ou culpa: </w:t>
      </w:r>
    </w:p>
    <w:p w:rsidR="009200C8" w:rsidRPr="00447F3E" w:rsidRDefault="009200C8" w:rsidP="009200C8">
      <w:pPr>
        <w:pStyle w:val="Nivel3"/>
      </w:pPr>
      <w:bookmarkStart w:id="49" w:name="_Ref114668085"/>
      <w:bookmarkStart w:id="50" w:name="_Hlk114652595"/>
      <w:proofErr w:type="gramStart"/>
      <w:r w:rsidRPr="00447F3E">
        <w:t>deixar</w:t>
      </w:r>
      <w:proofErr w:type="gramEnd"/>
      <w:r w:rsidRPr="00447F3E">
        <w:t xml:space="preserve"> de entregar a documentação exigida para o certame ou não entregar qualquer documento que tenha sido solicitado pelo/a pregoeiro/a durante o certame;</w:t>
      </w:r>
      <w:bookmarkEnd w:id="49"/>
    </w:p>
    <w:p w:rsidR="009200C8" w:rsidRPr="00447F3E" w:rsidRDefault="009200C8" w:rsidP="009200C8">
      <w:pPr>
        <w:pStyle w:val="Nivel3"/>
      </w:pPr>
      <w:bookmarkStart w:id="51" w:name="_Ref114668108"/>
      <w:r w:rsidRPr="00447F3E">
        <w:t>Salvo em decorrência de fato superveniente devidamente justificado, não mantiver a proposta em especial quando:</w:t>
      </w:r>
      <w:bookmarkEnd w:id="51"/>
    </w:p>
    <w:p w:rsidR="009200C8" w:rsidRPr="00447F3E" w:rsidRDefault="009200C8" w:rsidP="009200C8">
      <w:pPr>
        <w:pStyle w:val="Nivel4"/>
      </w:pPr>
      <w:proofErr w:type="gramStart"/>
      <w:r w:rsidRPr="00447F3E">
        <w:t>não</w:t>
      </w:r>
      <w:proofErr w:type="gramEnd"/>
      <w:r w:rsidRPr="00447F3E">
        <w:t xml:space="preserve"> enviar a proposta adequada ao último lance ofertado ou após a negociação; </w:t>
      </w:r>
    </w:p>
    <w:p w:rsidR="009200C8" w:rsidRPr="00447F3E" w:rsidRDefault="009200C8" w:rsidP="009200C8">
      <w:pPr>
        <w:pStyle w:val="Nivel4"/>
      </w:pPr>
      <w:proofErr w:type="gramStart"/>
      <w:r w:rsidRPr="00447F3E">
        <w:t>recusar</w:t>
      </w:r>
      <w:proofErr w:type="gramEnd"/>
      <w:r w:rsidRPr="00447F3E">
        <w:t xml:space="preserve">-se a enviar o detalhamento da proposta quando exigível; </w:t>
      </w:r>
    </w:p>
    <w:p w:rsidR="009200C8" w:rsidRPr="00447F3E" w:rsidRDefault="009200C8" w:rsidP="009200C8">
      <w:pPr>
        <w:pStyle w:val="Nivel4"/>
      </w:pPr>
      <w:proofErr w:type="gramStart"/>
      <w:r w:rsidRPr="00447F3E">
        <w:t>pedir</w:t>
      </w:r>
      <w:proofErr w:type="gramEnd"/>
      <w:r w:rsidRPr="00447F3E">
        <w:t xml:space="preserve"> para ser desclassificado quando encerrada a etapa competitiva; ou </w:t>
      </w:r>
    </w:p>
    <w:p w:rsidR="009200C8" w:rsidRPr="00447F3E" w:rsidRDefault="009200C8" w:rsidP="009200C8">
      <w:pPr>
        <w:pStyle w:val="Nivel4"/>
      </w:pPr>
      <w:proofErr w:type="gramStart"/>
      <w:r w:rsidRPr="00447F3E">
        <w:t>deixar</w:t>
      </w:r>
      <w:proofErr w:type="gramEnd"/>
      <w:r w:rsidRPr="00447F3E">
        <w:t xml:space="preserve"> de apresentar amostra;</w:t>
      </w:r>
    </w:p>
    <w:p w:rsidR="009200C8" w:rsidRPr="00447F3E" w:rsidRDefault="009200C8" w:rsidP="009200C8">
      <w:pPr>
        <w:pStyle w:val="Nivel4"/>
      </w:pPr>
      <w:proofErr w:type="gramStart"/>
      <w:r w:rsidRPr="00447F3E">
        <w:t>apresentar</w:t>
      </w:r>
      <w:proofErr w:type="gramEnd"/>
      <w:r w:rsidRPr="00447F3E">
        <w:t xml:space="preserve"> proposta ou amostra em desacordo com as especificações do edital; </w:t>
      </w:r>
    </w:p>
    <w:p w:rsidR="009200C8" w:rsidRPr="006E1990" w:rsidRDefault="009200C8" w:rsidP="009200C8">
      <w:pPr>
        <w:pStyle w:val="Nivel3"/>
      </w:pPr>
      <w:bookmarkStart w:id="52"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2"/>
    </w:p>
    <w:p w:rsidR="009200C8" w:rsidRPr="006E1990" w:rsidRDefault="009200C8" w:rsidP="009200C8">
      <w:pPr>
        <w:pStyle w:val="Nivel4"/>
      </w:pPr>
      <w:proofErr w:type="gramStart"/>
      <w:r w:rsidRPr="006E1990">
        <w:lastRenderedPageBreak/>
        <w:t>recusar</w:t>
      </w:r>
      <w:proofErr w:type="gramEnd"/>
      <w:r w:rsidRPr="006E1990">
        <w:t>-se, sem justificativa, a assinar o contrato ou a ata de registro de preço, ou a aceitar ou retirar o instrumento equivalente no prazo estabelecido pela Administração;</w:t>
      </w:r>
    </w:p>
    <w:p w:rsidR="009200C8" w:rsidRPr="00447F3E" w:rsidRDefault="009200C8" w:rsidP="009200C8">
      <w:pPr>
        <w:pStyle w:val="Nivel3"/>
      </w:pPr>
      <w:bookmarkStart w:id="53" w:name="_Ref114668249"/>
      <w:proofErr w:type="gramStart"/>
      <w:r w:rsidRPr="00447F3E">
        <w:t>apresentar</w:t>
      </w:r>
      <w:proofErr w:type="gramEnd"/>
      <w:r w:rsidRPr="00447F3E">
        <w:t xml:space="preserve"> declaração ou documentação falsa exigida para o certame ou prestar declaração falsa durante a licitação</w:t>
      </w:r>
      <w:bookmarkEnd w:id="53"/>
    </w:p>
    <w:p w:rsidR="009200C8" w:rsidRPr="00447F3E" w:rsidRDefault="009200C8" w:rsidP="009200C8">
      <w:pPr>
        <w:pStyle w:val="Nivel3"/>
      </w:pPr>
      <w:bookmarkStart w:id="54" w:name="_Ref114668245"/>
      <w:proofErr w:type="gramStart"/>
      <w:r w:rsidRPr="00447F3E">
        <w:t>fraudar</w:t>
      </w:r>
      <w:proofErr w:type="gramEnd"/>
      <w:r w:rsidRPr="00447F3E">
        <w:t xml:space="preserve"> a licitação</w:t>
      </w:r>
      <w:bookmarkEnd w:id="54"/>
    </w:p>
    <w:p w:rsidR="009200C8" w:rsidRPr="00447F3E" w:rsidRDefault="009200C8" w:rsidP="009200C8">
      <w:pPr>
        <w:pStyle w:val="Nivel3"/>
      </w:pPr>
      <w:bookmarkStart w:id="55" w:name="_Ref114668247"/>
      <w:proofErr w:type="gramStart"/>
      <w:r w:rsidRPr="00447F3E">
        <w:t>comportar</w:t>
      </w:r>
      <w:proofErr w:type="gramEnd"/>
      <w:r w:rsidRPr="00447F3E">
        <w:t>-se de modo inidôneo ou cometer fraude de qualquer natureza, em especial quando:</w:t>
      </w:r>
      <w:bookmarkEnd w:id="55"/>
    </w:p>
    <w:p w:rsidR="009200C8" w:rsidRPr="00447F3E" w:rsidRDefault="009200C8" w:rsidP="009200C8">
      <w:pPr>
        <w:pStyle w:val="Nivel4"/>
      </w:pPr>
      <w:proofErr w:type="gramStart"/>
      <w:r w:rsidRPr="00447F3E">
        <w:t>agir</w:t>
      </w:r>
      <w:proofErr w:type="gramEnd"/>
      <w:r w:rsidRPr="00447F3E">
        <w:t xml:space="preserve"> em conluio ou em desconformidade com a lei; </w:t>
      </w:r>
    </w:p>
    <w:p w:rsidR="009200C8" w:rsidRPr="00447F3E" w:rsidRDefault="009200C8" w:rsidP="009200C8">
      <w:pPr>
        <w:pStyle w:val="Nivel4"/>
      </w:pPr>
      <w:proofErr w:type="gramStart"/>
      <w:r w:rsidRPr="00447F3E">
        <w:t>induzir</w:t>
      </w:r>
      <w:proofErr w:type="gramEnd"/>
      <w:r w:rsidRPr="00447F3E">
        <w:t xml:space="preserve"> deliberadamente a erro no julgamento; </w:t>
      </w:r>
    </w:p>
    <w:p w:rsidR="009200C8" w:rsidRPr="00447F3E" w:rsidRDefault="009200C8" w:rsidP="009200C8">
      <w:pPr>
        <w:pStyle w:val="Nivel4"/>
      </w:pPr>
      <w:proofErr w:type="gramStart"/>
      <w:r w:rsidRPr="00447F3E">
        <w:t>apresentar</w:t>
      </w:r>
      <w:proofErr w:type="gramEnd"/>
      <w:r w:rsidRPr="00447F3E">
        <w:t xml:space="preserve"> amostra falsificada ou deteriorada; </w:t>
      </w:r>
    </w:p>
    <w:p w:rsidR="009200C8" w:rsidRPr="00447F3E" w:rsidRDefault="009200C8" w:rsidP="009200C8">
      <w:pPr>
        <w:pStyle w:val="Nivel3"/>
      </w:pPr>
      <w:bookmarkStart w:id="56" w:name="_Ref114668251"/>
      <w:proofErr w:type="gramStart"/>
      <w:r w:rsidRPr="00447F3E">
        <w:t>praticar</w:t>
      </w:r>
      <w:proofErr w:type="gramEnd"/>
      <w:r w:rsidRPr="00447F3E">
        <w:t xml:space="preserve"> atos ilícitos com vistas a frustrar os objetivos da licitação</w:t>
      </w:r>
      <w:bookmarkEnd w:id="56"/>
    </w:p>
    <w:p w:rsidR="009200C8" w:rsidRPr="00447F3E" w:rsidRDefault="009200C8" w:rsidP="009200C8">
      <w:pPr>
        <w:pStyle w:val="Nivel3"/>
      </w:pPr>
      <w:bookmarkStart w:id="57" w:name="_Ref114668252"/>
      <w:r w:rsidRPr="00447F3E">
        <w:t xml:space="preserve">praticar ato lesivo previsto no </w:t>
      </w:r>
      <w:hyperlink r:id="rId46" w:anchor="art5" w:history="1">
        <w:r w:rsidRPr="00447F3E">
          <w:rPr>
            <w:rStyle w:val="Hyperlink"/>
          </w:rPr>
          <w:t>art. 5º da Lei n.º 12.846, de 2013</w:t>
        </w:r>
      </w:hyperlink>
      <w:r w:rsidRPr="00447F3E">
        <w:t>.</w:t>
      </w:r>
      <w:bookmarkEnd w:id="57"/>
    </w:p>
    <w:bookmarkEnd w:id="50"/>
    <w:p w:rsidR="009200C8" w:rsidRPr="006E1990" w:rsidRDefault="009200C8" w:rsidP="009200C8">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rsidR="009200C8" w:rsidRPr="00447F3E" w:rsidRDefault="009200C8" w:rsidP="009200C8">
      <w:pPr>
        <w:pStyle w:val="Nivel3"/>
      </w:pPr>
      <w:proofErr w:type="gramStart"/>
      <w:r w:rsidRPr="00447F3E">
        <w:t>advertência</w:t>
      </w:r>
      <w:proofErr w:type="gramEnd"/>
      <w:r w:rsidRPr="00447F3E">
        <w:t xml:space="preserve">; </w:t>
      </w:r>
    </w:p>
    <w:p w:rsidR="009200C8" w:rsidRPr="00447F3E" w:rsidRDefault="009200C8" w:rsidP="009200C8">
      <w:pPr>
        <w:pStyle w:val="Nivel3"/>
      </w:pPr>
      <w:proofErr w:type="gramStart"/>
      <w:r w:rsidRPr="00447F3E">
        <w:t>multa</w:t>
      </w:r>
      <w:proofErr w:type="gramEnd"/>
      <w:r w:rsidRPr="00447F3E">
        <w:t>;</w:t>
      </w:r>
    </w:p>
    <w:p w:rsidR="009200C8" w:rsidRPr="00447F3E" w:rsidRDefault="009200C8" w:rsidP="009200C8">
      <w:pPr>
        <w:pStyle w:val="Nivel3"/>
      </w:pPr>
      <w:proofErr w:type="gramStart"/>
      <w:r w:rsidRPr="00447F3E">
        <w:t>impedimento</w:t>
      </w:r>
      <w:proofErr w:type="gramEnd"/>
      <w:r w:rsidRPr="00447F3E">
        <w:t xml:space="preserve"> de licitar e contratar e</w:t>
      </w:r>
    </w:p>
    <w:p w:rsidR="009200C8" w:rsidRPr="00447F3E" w:rsidRDefault="009200C8" w:rsidP="009200C8">
      <w:pPr>
        <w:pStyle w:val="Nivel3"/>
      </w:pPr>
      <w:proofErr w:type="gramStart"/>
      <w:r w:rsidRPr="00447F3E">
        <w:t>declaração</w:t>
      </w:r>
      <w:proofErr w:type="gramEnd"/>
      <w:r w:rsidRPr="00447F3E">
        <w:t xml:space="preserve"> de inidoneidade para licitar ou contratar, enquanto perdurarem os motivos determinantes da punição ou até que seja promovida sua reabilitação perante a própria autoridade que aplicou a penalidade.</w:t>
      </w:r>
    </w:p>
    <w:p w:rsidR="009200C8" w:rsidRPr="006E1990" w:rsidRDefault="009200C8" w:rsidP="009200C8">
      <w:pPr>
        <w:pStyle w:val="Nivel2"/>
      </w:pPr>
      <w:r w:rsidRPr="006E1990">
        <w:t>Na aplicação das sanções serão considerados:</w:t>
      </w:r>
    </w:p>
    <w:p w:rsidR="009200C8" w:rsidRPr="00447F3E" w:rsidRDefault="009200C8" w:rsidP="009200C8">
      <w:pPr>
        <w:pStyle w:val="Nivel3"/>
      </w:pPr>
      <w:proofErr w:type="gramStart"/>
      <w:r w:rsidRPr="00447F3E">
        <w:t>a</w:t>
      </w:r>
      <w:proofErr w:type="gramEnd"/>
      <w:r w:rsidRPr="00447F3E">
        <w:t xml:space="preserve"> natureza e a gravidade da infração cometida.</w:t>
      </w:r>
    </w:p>
    <w:p w:rsidR="009200C8" w:rsidRPr="00447F3E" w:rsidRDefault="009200C8" w:rsidP="009200C8">
      <w:pPr>
        <w:pStyle w:val="Nivel3"/>
      </w:pPr>
      <w:proofErr w:type="gramStart"/>
      <w:r w:rsidRPr="00447F3E">
        <w:t>as</w:t>
      </w:r>
      <w:proofErr w:type="gramEnd"/>
      <w:r w:rsidRPr="00447F3E">
        <w:t xml:space="preserve"> peculiaridades do caso concreto</w:t>
      </w:r>
    </w:p>
    <w:p w:rsidR="009200C8" w:rsidRPr="00447F3E" w:rsidRDefault="009200C8" w:rsidP="009200C8">
      <w:pPr>
        <w:pStyle w:val="Nivel3"/>
      </w:pPr>
      <w:proofErr w:type="gramStart"/>
      <w:r w:rsidRPr="00447F3E">
        <w:t>as</w:t>
      </w:r>
      <w:proofErr w:type="gramEnd"/>
      <w:r w:rsidRPr="00447F3E">
        <w:t xml:space="preserve"> circunstâncias agravantes ou atenuantes</w:t>
      </w:r>
    </w:p>
    <w:p w:rsidR="009200C8" w:rsidRPr="00447F3E" w:rsidRDefault="009200C8" w:rsidP="009200C8">
      <w:pPr>
        <w:pStyle w:val="Nivel3"/>
      </w:pPr>
      <w:proofErr w:type="gramStart"/>
      <w:r w:rsidRPr="00447F3E">
        <w:t>os</w:t>
      </w:r>
      <w:proofErr w:type="gramEnd"/>
      <w:r w:rsidRPr="00447F3E">
        <w:t xml:space="preserve"> danos que dela provierem para a Administração Pública</w:t>
      </w:r>
    </w:p>
    <w:p w:rsidR="009200C8" w:rsidRPr="00447F3E" w:rsidRDefault="009200C8" w:rsidP="009200C8">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9200C8" w:rsidRPr="006E1990" w:rsidRDefault="009200C8" w:rsidP="009200C8">
      <w:pPr>
        <w:pStyle w:val="Nivel2"/>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Pr="001B385C">
        <w:rPr>
          <w:color w:val="auto"/>
        </w:rPr>
        <w:t>03</w:t>
      </w:r>
      <w:r w:rsidRPr="001B385C">
        <w:rPr>
          <w:bCs/>
          <w:color w:val="auto"/>
        </w:rPr>
        <w:t xml:space="preserve"> (três) dias</w:t>
      </w:r>
      <w:r w:rsidRPr="001B385C">
        <w:rPr>
          <w:color w:val="auto"/>
        </w:rPr>
        <w:t xml:space="preserve"> úteis</w:t>
      </w:r>
      <w:r w:rsidRPr="006E1990">
        <w:t xml:space="preserve">, a contar da comunicação oficial. </w:t>
      </w:r>
    </w:p>
    <w:p w:rsidR="009200C8" w:rsidRPr="004133E6" w:rsidRDefault="009200C8" w:rsidP="009200C8">
      <w:pPr>
        <w:pStyle w:val="Nivel3"/>
        <w:rPr>
          <w:color w:val="auto"/>
        </w:rPr>
      </w:pPr>
      <w:bookmarkStart w:id="58" w:name="_Hlk113876035"/>
      <w:r w:rsidRPr="004133E6">
        <w:rPr>
          <w:color w:val="auto"/>
        </w:rPr>
        <w:t xml:space="preserve">Para as infrações previstas nos itens </w:t>
      </w:r>
      <w:r w:rsidRPr="004133E6">
        <w:rPr>
          <w:color w:val="auto"/>
        </w:rPr>
        <w:fldChar w:fldCharType="begin"/>
      </w:r>
      <w:r w:rsidRPr="004133E6">
        <w:rPr>
          <w:color w:val="auto"/>
        </w:rPr>
        <w:instrText xml:space="preserve"> REF _Ref114668085 \r \h  \* MERGEFORMAT </w:instrText>
      </w:r>
      <w:r w:rsidRPr="004133E6">
        <w:rPr>
          <w:color w:val="auto"/>
        </w:rPr>
      </w:r>
      <w:r w:rsidRPr="004133E6">
        <w:rPr>
          <w:color w:val="auto"/>
        </w:rPr>
        <w:fldChar w:fldCharType="separate"/>
      </w:r>
      <w:r w:rsidR="00AC1C1B">
        <w:rPr>
          <w:color w:val="auto"/>
        </w:rPr>
        <w:t>9.1.1</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_Ref114668108 \r \h  \* MERGEFORMAT </w:instrText>
      </w:r>
      <w:r w:rsidRPr="004133E6">
        <w:rPr>
          <w:color w:val="auto"/>
        </w:rPr>
      </w:r>
      <w:r w:rsidRPr="004133E6">
        <w:rPr>
          <w:color w:val="auto"/>
        </w:rPr>
        <w:fldChar w:fldCharType="separate"/>
      </w:r>
      <w:r w:rsidR="00AC1C1B">
        <w:rPr>
          <w:color w:val="auto"/>
        </w:rPr>
        <w:t>9.1.2</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_Ref114668139 \r \h  \* MERGEFORMAT </w:instrText>
      </w:r>
      <w:r w:rsidRPr="004133E6">
        <w:rPr>
          <w:color w:val="auto"/>
        </w:rPr>
      </w:r>
      <w:r w:rsidRPr="004133E6">
        <w:rPr>
          <w:color w:val="auto"/>
        </w:rPr>
        <w:fldChar w:fldCharType="separate"/>
      </w:r>
      <w:r w:rsidR="00AC1C1B">
        <w:rPr>
          <w:color w:val="auto"/>
        </w:rPr>
        <w:t>9.1.3</w:t>
      </w:r>
      <w:r w:rsidRPr="004133E6">
        <w:rPr>
          <w:color w:val="auto"/>
        </w:rPr>
        <w:fldChar w:fldCharType="end"/>
      </w:r>
      <w:r w:rsidRPr="004133E6">
        <w:rPr>
          <w:color w:val="auto"/>
        </w:rPr>
        <w:t>, a multa será de 0,5% a 15% do valor do contrato licitado.</w:t>
      </w:r>
    </w:p>
    <w:bookmarkEnd w:id="58"/>
    <w:p w:rsidR="009200C8" w:rsidRPr="006E1990" w:rsidRDefault="009200C8" w:rsidP="009200C8">
      <w:pPr>
        <w:pStyle w:val="Nivel3"/>
      </w:pPr>
      <w:r w:rsidRPr="004133E6">
        <w:rPr>
          <w:color w:val="auto"/>
        </w:rPr>
        <w:t xml:space="preserve">Para as infrações previstas nos itens </w:t>
      </w:r>
      <w:r w:rsidRPr="004133E6">
        <w:rPr>
          <w:color w:val="auto"/>
        </w:rPr>
        <w:fldChar w:fldCharType="begin"/>
      </w:r>
      <w:r w:rsidRPr="004133E6">
        <w:rPr>
          <w:color w:val="auto"/>
        </w:rPr>
        <w:instrText xml:space="preserve"> REF _Ref114668249 \r \h  \* MERGEFORMAT </w:instrText>
      </w:r>
      <w:r w:rsidRPr="004133E6">
        <w:rPr>
          <w:color w:val="auto"/>
        </w:rPr>
      </w:r>
      <w:r w:rsidRPr="004133E6">
        <w:rPr>
          <w:color w:val="auto"/>
        </w:rPr>
        <w:fldChar w:fldCharType="separate"/>
      </w:r>
      <w:r w:rsidR="00AC1C1B">
        <w:rPr>
          <w:color w:val="auto"/>
        </w:rPr>
        <w:t>9.1.4</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_Ref114668245 \r \h  \* MERGEFORMAT </w:instrText>
      </w:r>
      <w:r w:rsidRPr="004133E6">
        <w:rPr>
          <w:color w:val="auto"/>
        </w:rPr>
      </w:r>
      <w:r w:rsidRPr="004133E6">
        <w:rPr>
          <w:color w:val="auto"/>
        </w:rPr>
        <w:fldChar w:fldCharType="separate"/>
      </w:r>
      <w:r w:rsidR="00AC1C1B">
        <w:rPr>
          <w:color w:val="auto"/>
        </w:rPr>
        <w:t>9.1.5</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_Ref114668247 \r \h  \* MERGEFORMAT </w:instrText>
      </w:r>
      <w:r w:rsidRPr="004133E6">
        <w:rPr>
          <w:color w:val="auto"/>
        </w:rPr>
      </w:r>
      <w:r w:rsidRPr="004133E6">
        <w:rPr>
          <w:color w:val="auto"/>
        </w:rPr>
        <w:fldChar w:fldCharType="separate"/>
      </w:r>
      <w:r w:rsidR="00AC1C1B">
        <w:rPr>
          <w:color w:val="auto"/>
        </w:rPr>
        <w:t>9.1.6</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_Ref114668251 \r \h  \* MERGEFORMAT </w:instrText>
      </w:r>
      <w:r w:rsidRPr="004133E6">
        <w:rPr>
          <w:color w:val="auto"/>
        </w:rPr>
      </w:r>
      <w:r w:rsidRPr="004133E6">
        <w:rPr>
          <w:color w:val="auto"/>
        </w:rPr>
        <w:fldChar w:fldCharType="separate"/>
      </w:r>
      <w:r w:rsidR="00AC1C1B">
        <w:rPr>
          <w:color w:val="auto"/>
        </w:rPr>
        <w:t>9.1.7</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_Ref114668252 \r \h  \* MERGEFORMAT </w:instrText>
      </w:r>
      <w:r w:rsidRPr="004133E6">
        <w:rPr>
          <w:color w:val="auto"/>
        </w:rPr>
      </w:r>
      <w:r w:rsidRPr="004133E6">
        <w:rPr>
          <w:color w:val="auto"/>
        </w:rPr>
        <w:fldChar w:fldCharType="separate"/>
      </w:r>
      <w:r w:rsidR="00AC1C1B">
        <w:rPr>
          <w:color w:val="auto"/>
        </w:rPr>
        <w:t>9.1.8</w:t>
      </w:r>
      <w:r w:rsidRPr="004133E6">
        <w:rPr>
          <w:color w:val="auto"/>
        </w:rPr>
        <w:fldChar w:fldCharType="end"/>
      </w:r>
      <w:r w:rsidRPr="004133E6">
        <w:rPr>
          <w:color w:val="auto"/>
        </w:rPr>
        <w:t xml:space="preserve">, a multa será de 15% a 30% do valor do contrato </w:t>
      </w:r>
      <w:r w:rsidRPr="006E1990">
        <w:t>licitado.</w:t>
      </w:r>
    </w:p>
    <w:p w:rsidR="009200C8" w:rsidRPr="00447F3E" w:rsidRDefault="009200C8" w:rsidP="009200C8">
      <w:pPr>
        <w:pStyle w:val="Nivel2"/>
      </w:pPr>
      <w:r w:rsidRPr="00447F3E">
        <w:t>As sanções de advertência, impedimento de licitar e contratar e declaração de inidoneidade para licitar ou contratar poderão ser aplicadas, cumulativamente ou não, à penalidade de multa.</w:t>
      </w:r>
    </w:p>
    <w:p w:rsidR="009200C8" w:rsidRPr="00447F3E" w:rsidRDefault="009200C8" w:rsidP="009200C8">
      <w:pPr>
        <w:pStyle w:val="Nivel2"/>
      </w:pPr>
      <w:r w:rsidRPr="00447F3E">
        <w:t>Na aplicação da sanção de multa será facultada a defesa do interessado no prazo de 15 (quinze) dias úteis, contado da data de sua intimação.</w:t>
      </w:r>
    </w:p>
    <w:p w:rsidR="009200C8" w:rsidRPr="00447F3E" w:rsidRDefault="009200C8" w:rsidP="009200C8">
      <w:pPr>
        <w:pStyle w:val="Nivel2"/>
      </w:pPr>
      <w:r w:rsidRPr="00447F3E">
        <w:lastRenderedPageBreak/>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AC1C1B">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AC1C1B">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AC1C1B">
        <w:t>9.1.3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200C8" w:rsidRPr="00447F3E" w:rsidRDefault="009200C8" w:rsidP="009200C8">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AC1C1B">
        <w:t>9.1.4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AC1C1B">
        <w:t>9.1.5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AC1C1B">
        <w:t>9.1.6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AC1C1B">
        <w:t>9.1.7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AC1C1B">
        <w:t>9.1.8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AC1C1B">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AC1C1B">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AC1C1B">
        <w:t>9.1.3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rPr>
          <w:t>art. 156, §5º, da Lei n.º 14.133/2021</w:t>
        </w:r>
      </w:hyperlink>
      <w:r w:rsidRPr="00447F3E">
        <w:t>.</w:t>
      </w:r>
    </w:p>
    <w:p w:rsidR="009200C8" w:rsidRPr="00447F3E" w:rsidRDefault="009200C8" w:rsidP="009200C8">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AC1C1B">
        <w:t>9.1.3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rPr>
          <w:t>art. 45, §4º da IN SEGES/ME n.º 73, de 2022</w:t>
        </w:r>
      </w:hyperlink>
      <w:r w:rsidRPr="00447F3E">
        <w:t xml:space="preserve">. </w:t>
      </w:r>
    </w:p>
    <w:p w:rsidR="009200C8" w:rsidRPr="00447F3E" w:rsidRDefault="009200C8" w:rsidP="009200C8">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200C8" w:rsidRPr="00447F3E" w:rsidRDefault="009200C8" w:rsidP="009200C8">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200C8" w:rsidRPr="00447F3E" w:rsidRDefault="009200C8" w:rsidP="009200C8">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200C8" w:rsidRPr="00447F3E" w:rsidRDefault="009200C8" w:rsidP="009200C8">
      <w:pPr>
        <w:pStyle w:val="Nivel2"/>
      </w:pPr>
      <w:r w:rsidRPr="00447F3E">
        <w:t>O recurso e o pedido de reconsideração terão efeito suspensivo do ato ou da decisão recorrida até que sobrevenha decisão final da autoridade competente.</w:t>
      </w:r>
    </w:p>
    <w:p w:rsidR="009200C8" w:rsidRPr="00447F3E" w:rsidRDefault="009200C8" w:rsidP="009200C8">
      <w:pPr>
        <w:pStyle w:val="Nivel2"/>
      </w:pPr>
      <w:r w:rsidRPr="00447F3E">
        <w:t>A aplicação das sanções previstas neste edital não exclui, em hipótese alguma, a obrigação de reparação integral dos danos causados.</w:t>
      </w:r>
    </w:p>
    <w:p w:rsidR="009200C8" w:rsidRPr="006E1990" w:rsidRDefault="009200C8" w:rsidP="009200C8">
      <w:pPr>
        <w:pStyle w:val="Nivel01"/>
      </w:pPr>
      <w:bookmarkStart w:id="59" w:name="_Toc135469235"/>
      <w:r>
        <w:t>DA IMPUGNAÇÃO AO EDITAL E DO PEDIDO DE ESCLARECIMENTO</w:t>
      </w:r>
      <w:bookmarkEnd w:id="59"/>
    </w:p>
    <w:p w:rsidR="009200C8" w:rsidRPr="00447F3E" w:rsidRDefault="009200C8" w:rsidP="009200C8">
      <w:pPr>
        <w:pStyle w:val="Nivel2"/>
      </w:pPr>
      <w:r w:rsidRPr="00447F3E">
        <w:t xml:space="preserve">Qualquer pessoa é parte legítima para impugnar este Edital por irregularidade na aplicação da </w:t>
      </w:r>
      <w:hyperlink r:id="rId50" w:history="1">
        <w:r w:rsidRPr="00447F3E">
          <w:rPr>
            <w:rStyle w:val="Hyperlink"/>
          </w:rPr>
          <w:t>Lei nº 14.133, de 2021</w:t>
        </w:r>
      </w:hyperlink>
      <w:r w:rsidRPr="00447F3E">
        <w:t>, devendo protocolar o pedido até 3 (três) dias úteis antes da data da abertura do certame.</w:t>
      </w:r>
    </w:p>
    <w:p w:rsidR="009200C8" w:rsidRPr="00447F3E" w:rsidRDefault="009200C8" w:rsidP="009200C8">
      <w:pPr>
        <w:pStyle w:val="Nivel2"/>
      </w:pPr>
      <w:r w:rsidRPr="00447F3E">
        <w:t xml:space="preserve">A resposta à impugnação ou ao pedido de esclarecimento será divulgado </w:t>
      </w:r>
      <w:r w:rsidR="00A53DC0">
        <w:t xml:space="preserve">no compras.gov e </w:t>
      </w:r>
      <w:r w:rsidRPr="00447F3E">
        <w:t>em sítio eletrônico oficial no prazo de até 3 (três) dias úteis, limitado ao último dia útil anterior à data da abertura do certame.</w:t>
      </w:r>
    </w:p>
    <w:p w:rsidR="009200C8" w:rsidRPr="004133E6" w:rsidRDefault="009200C8" w:rsidP="009200C8">
      <w:pPr>
        <w:pStyle w:val="Nivel2"/>
        <w:rPr>
          <w:color w:val="auto"/>
        </w:rPr>
      </w:pPr>
      <w:r w:rsidRPr="006E1990">
        <w:t xml:space="preserve">A </w:t>
      </w:r>
      <w:r w:rsidRPr="00447F3E">
        <w:t>impugnação</w:t>
      </w:r>
      <w:r w:rsidRPr="006E1990">
        <w:t xml:space="preserve"> e o pedido de esclarecimento poderão ser realizados </w:t>
      </w:r>
      <w:r w:rsidR="00A53DC0">
        <w:t xml:space="preserve">pelo sistema ou </w:t>
      </w:r>
      <w:r w:rsidRPr="006E1990">
        <w:t xml:space="preserve">por forma eletrônica, </w:t>
      </w:r>
      <w:r w:rsidRPr="004133E6">
        <w:rPr>
          <w:i/>
          <w:iCs/>
          <w:color w:val="auto"/>
        </w:rPr>
        <w:t xml:space="preserve">pelo e-mail – </w:t>
      </w:r>
      <w:hyperlink r:id="rId51" w:history="1">
        <w:r w:rsidR="00735A25" w:rsidRPr="00CC5896">
          <w:rPr>
            <w:rStyle w:val="Hyperlink"/>
            <w:i/>
            <w:iCs/>
          </w:rPr>
          <w:t>elbia@aem.ms.gov.br</w:t>
        </w:r>
      </w:hyperlink>
      <w:r w:rsidR="00735A25">
        <w:rPr>
          <w:i/>
          <w:iCs/>
          <w:color w:val="auto"/>
        </w:rPr>
        <w:t xml:space="preserve"> .</w:t>
      </w:r>
    </w:p>
    <w:p w:rsidR="009200C8" w:rsidRPr="006E1990" w:rsidRDefault="009200C8" w:rsidP="009200C8">
      <w:pPr>
        <w:pStyle w:val="Nivel2"/>
      </w:pPr>
      <w:r w:rsidRPr="006E1990">
        <w:lastRenderedPageBreak/>
        <w:t xml:space="preserve">As </w:t>
      </w:r>
      <w:r w:rsidRPr="00447F3E">
        <w:t>impugnações</w:t>
      </w:r>
      <w:r w:rsidRPr="006E1990">
        <w:t xml:space="preserve"> e pedidos de esclarecimentos não suspendem os prazos previstos no certame.</w:t>
      </w:r>
    </w:p>
    <w:p w:rsidR="009200C8" w:rsidRPr="006E1990" w:rsidRDefault="009200C8" w:rsidP="009200C8">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rsidR="009200C8" w:rsidRPr="006E1990" w:rsidRDefault="009200C8" w:rsidP="009200C8">
      <w:pPr>
        <w:pStyle w:val="Nivel2"/>
      </w:pPr>
      <w:r w:rsidRPr="006E1990">
        <w:t xml:space="preserve">Acolhida a </w:t>
      </w:r>
      <w:r w:rsidRPr="00447F3E">
        <w:t>impugnação</w:t>
      </w:r>
      <w:r w:rsidRPr="006E1990">
        <w:t>, será definida e publicada nova data para a realização do certame.</w:t>
      </w:r>
    </w:p>
    <w:p w:rsidR="009200C8" w:rsidRPr="006E1990" w:rsidRDefault="009200C8" w:rsidP="009200C8">
      <w:pPr>
        <w:pStyle w:val="Nivel01"/>
      </w:pPr>
      <w:bookmarkStart w:id="60" w:name="_Toc135469236"/>
      <w:r>
        <w:t xml:space="preserve">DAS </w:t>
      </w:r>
      <w:r w:rsidRPr="00447F3E">
        <w:t>DISPOSIÇÕES</w:t>
      </w:r>
      <w:r>
        <w:t xml:space="preserve"> GERAIS</w:t>
      </w:r>
      <w:bookmarkEnd w:id="60"/>
    </w:p>
    <w:p w:rsidR="009200C8" w:rsidRPr="00447F3E" w:rsidRDefault="009200C8" w:rsidP="009200C8">
      <w:pPr>
        <w:pStyle w:val="Nivel2"/>
      </w:pPr>
      <w:r w:rsidRPr="00447F3E">
        <w:t>Será divulgada ata da sessão pública no sistema eletrônico.</w:t>
      </w:r>
    </w:p>
    <w:p w:rsidR="009200C8" w:rsidRPr="00447F3E" w:rsidRDefault="009200C8" w:rsidP="009200C8">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roofErr w:type="gramStart"/>
      <w:r w:rsidRPr="00447F3E">
        <w:t>pelo</w:t>
      </w:r>
      <w:r w:rsidR="00A53DC0">
        <w:t>(</w:t>
      </w:r>
      <w:proofErr w:type="gramEnd"/>
      <w:r w:rsidR="00A53DC0">
        <w:t>a)</w:t>
      </w:r>
      <w:r w:rsidRPr="00447F3E">
        <w:t xml:space="preserve"> Pregoeiro</w:t>
      </w:r>
      <w:r w:rsidR="00A53DC0">
        <w:t>(a)</w:t>
      </w:r>
      <w:r w:rsidRPr="00447F3E">
        <w:t>.</w:t>
      </w:r>
    </w:p>
    <w:p w:rsidR="009200C8" w:rsidRPr="00447F3E" w:rsidRDefault="009200C8" w:rsidP="009200C8">
      <w:pPr>
        <w:pStyle w:val="Nivel2"/>
      </w:pPr>
      <w:r w:rsidRPr="00447F3E">
        <w:t>Todas as referências de tempo no Edital, no aviso e durante a sessão pública observarão o horário de Brasília - DF.</w:t>
      </w:r>
    </w:p>
    <w:p w:rsidR="009200C8" w:rsidRPr="00447F3E" w:rsidRDefault="009200C8" w:rsidP="009200C8">
      <w:pPr>
        <w:pStyle w:val="Nivel2"/>
      </w:pPr>
      <w:r w:rsidRPr="00447F3E">
        <w:t>A homologação do resultado desta licitação não implicará direito à contratação.</w:t>
      </w:r>
    </w:p>
    <w:p w:rsidR="009200C8" w:rsidRPr="00447F3E" w:rsidRDefault="009200C8" w:rsidP="009200C8">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rsidR="009200C8" w:rsidRPr="00447F3E" w:rsidRDefault="009200C8" w:rsidP="009200C8">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9200C8" w:rsidRPr="00447F3E" w:rsidRDefault="009200C8" w:rsidP="009200C8">
      <w:pPr>
        <w:pStyle w:val="Nivel2"/>
      </w:pPr>
      <w:r w:rsidRPr="00447F3E">
        <w:t>Na contagem dos prazos estabelecidos neste Edital e seus Anexos, excluir-se-á o dia do início e incluir-se-á o do vencimento. Só se iniciam e vencem os prazos em dias de expediente na Administração.</w:t>
      </w:r>
    </w:p>
    <w:p w:rsidR="009200C8" w:rsidRPr="00447F3E" w:rsidRDefault="009200C8" w:rsidP="009200C8">
      <w:pPr>
        <w:pStyle w:val="Nivel2"/>
      </w:pPr>
      <w:r w:rsidRPr="00447F3E">
        <w:t>O desatendimento de exigências formais não essenciais não importará o afastamento do licitante, desde que seja possível o aproveitamento do ato, observados os princípios da isonomia e do interesse público.</w:t>
      </w:r>
    </w:p>
    <w:p w:rsidR="009200C8" w:rsidRPr="006E1990" w:rsidRDefault="009200C8" w:rsidP="009200C8">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rsidR="009200C8" w:rsidRPr="005445E4" w:rsidRDefault="009200C8" w:rsidP="009200C8">
      <w:pPr>
        <w:pStyle w:val="Nivel2"/>
        <w:rPr>
          <w:rFonts w:eastAsia="Times New Roman"/>
          <w:color w:val="auto"/>
        </w:rPr>
      </w:pPr>
      <w:r w:rsidRPr="006E1990">
        <w:t xml:space="preserve">O Edital e seus anexos </w:t>
      </w:r>
      <w:r w:rsidRPr="005445E4">
        <w:rPr>
          <w:color w:val="auto"/>
        </w:rPr>
        <w:t>estão disponíveis, na íntegra, no Portal Nacional de Contratações Públicas (PNCP) e endereço eletrônico www.aem.ms.gov.br.</w:t>
      </w:r>
    </w:p>
    <w:p w:rsidR="009200C8" w:rsidRPr="006E1990" w:rsidRDefault="009200C8" w:rsidP="009200C8">
      <w:pPr>
        <w:pStyle w:val="Nivel2"/>
        <w:rPr>
          <w:rFonts w:eastAsia="Times New Roman"/>
        </w:rPr>
      </w:pPr>
      <w:r w:rsidRPr="00447F3E">
        <w:t>Integram</w:t>
      </w:r>
      <w:r w:rsidRPr="006E1990">
        <w:t xml:space="preserve"> este Edital, para todos os fins e efeitos, os seguintes anexos:</w:t>
      </w:r>
    </w:p>
    <w:p w:rsidR="00A53DC0" w:rsidRDefault="00A53DC0" w:rsidP="00431AF1">
      <w:pPr>
        <w:pStyle w:val="Nivel2"/>
        <w:numPr>
          <w:ilvl w:val="0"/>
          <w:numId w:val="0"/>
        </w:numPr>
        <w:ind w:left="567"/>
      </w:pPr>
      <w:r>
        <w:t>Anexo I</w:t>
      </w:r>
      <w:r w:rsidR="00431AF1">
        <w:t xml:space="preserve"> - </w:t>
      </w:r>
      <w:r>
        <w:t xml:space="preserve"> Termo de Referência</w:t>
      </w:r>
    </w:p>
    <w:p w:rsidR="00A53DC0" w:rsidRDefault="00A53DC0" w:rsidP="00431AF1">
      <w:pPr>
        <w:pStyle w:val="Nivel2"/>
        <w:numPr>
          <w:ilvl w:val="0"/>
          <w:numId w:val="0"/>
        </w:numPr>
        <w:ind w:left="567"/>
      </w:pPr>
      <w:r>
        <w:t>Anexo II</w:t>
      </w:r>
      <w:r w:rsidR="00431AF1">
        <w:t xml:space="preserve"> - </w:t>
      </w:r>
      <w:r>
        <w:t xml:space="preserve"> ETP</w:t>
      </w:r>
    </w:p>
    <w:p w:rsidR="00A53DC0" w:rsidRDefault="00A53DC0" w:rsidP="00431AF1">
      <w:pPr>
        <w:pStyle w:val="Nivel2"/>
        <w:numPr>
          <w:ilvl w:val="0"/>
          <w:numId w:val="0"/>
        </w:numPr>
        <w:ind w:left="567"/>
      </w:pPr>
      <w:r>
        <w:t>Anexo III</w:t>
      </w:r>
      <w:r w:rsidR="00431AF1">
        <w:t xml:space="preserve"> - </w:t>
      </w:r>
      <w:r>
        <w:t xml:space="preserve"> Minuta do contrato</w:t>
      </w:r>
    </w:p>
    <w:p w:rsidR="00A53DC0" w:rsidRDefault="00A53DC0" w:rsidP="00431AF1">
      <w:pPr>
        <w:pStyle w:val="Nivel2"/>
        <w:numPr>
          <w:ilvl w:val="0"/>
          <w:numId w:val="0"/>
        </w:numPr>
        <w:ind w:left="567"/>
      </w:pPr>
      <w:r>
        <w:t>Anexo A – Modelo de Proposta de Preços</w:t>
      </w:r>
    </w:p>
    <w:p w:rsidR="009200C8" w:rsidRPr="006E1990" w:rsidRDefault="00A53DC0" w:rsidP="00431AF1">
      <w:pPr>
        <w:pStyle w:val="Nivel2"/>
        <w:numPr>
          <w:ilvl w:val="0"/>
          <w:numId w:val="0"/>
        </w:numPr>
        <w:ind w:firstLine="567"/>
      </w:pPr>
      <w:r>
        <w:t>Anexo B – Dados Cadastrais</w:t>
      </w:r>
    </w:p>
    <w:p w:rsidR="009200C8" w:rsidRDefault="00735A25" w:rsidP="009200C8">
      <w:pPr>
        <w:spacing w:beforeLines="120" w:before="288" w:afterLines="120" w:after="288" w:line="312" w:lineRule="auto"/>
        <w:ind w:firstLine="567"/>
        <w:rPr>
          <w:rFonts w:ascii="Arial" w:eastAsia="MS Mincho" w:hAnsi="Arial" w:cs="Arial"/>
          <w:color w:val="000000"/>
        </w:rPr>
      </w:pPr>
      <w:r>
        <w:rPr>
          <w:rFonts w:ascii="Arial" w:eastAsia="MS Mincho" w:hAnsi="Arial" w:cs="Arial"/>
          <w:color w:val="000000"/>
        </w:rPr>
        <w:t>Campo Grande</w:t>
      </w:r>
      <w:r w:rsidR="00B20FAB">
        <w:rPr>
          <w:rFonts w:ascii="Arial" w:eastAsia="MS Mincho" w:hAnsi="Arial" w:cs="Arial"/>
          <w:color w:val="000000"/>
        </w:rPr>
        <w:t xml:space="preserve">, </w:t>
      </w:r>
      <w:r w:rsidR="00E22AB8">
        <w:rPr>
          <w:rFonts w:ascii="Arial" w:eastAsia="MS Mincho" w:hAnsi="Arial" w:cs="Arial"/>
          <w:color w:val="000000"/>
        </w:rPr>
        <w:t xml:space="preserve">04 de outubro </w:t>
      </w:r>
      <w:r w:rsidR="00431AF1">
        <w:rPr>
          <w:rFonts w:ascii="Arial" w:eastAsia="MS Mincho" w:hAnsi="Arial" w:cs="Arial"/>
          <w:color w:val="000000"/>
        </w:rPr>
        <w:t>de 2024</w:t>
      </w:r>
      <w:r>
        <w:rPr>
          <w:rFonts w:ascii="Arial" w:eastAsia="MS Mincho" w:hAnsi="Arial" w:cs="Arial"/>
          <w:color w:val="000000"/>
        </w:rPr>
        <w:t>.</w:t>
      </w:r>
    </w:p>
    <w:p w:rsidR="00735A25" w:rsidRPr="006E1990" w:rsidRDefault="00735A25" w:rsidP="009200C8">
      <w:pPr>
        <w:spacing w:beforeLines="120" w:before="288" w:afterLines="120" w:after="288" w:line="312" w:lineRule="auto"/>
        <w:ind w:firstLine="567"/>
        <w:rPr>
          <w:rFonts w:ascii="Arial" w:eastAsia="MS Mincho" w:hAnsi="Arial" w:cs="Arial"/>
          <w:color w:val="000000"/>
        </w:rPr>
      </w:pPr>
    </w:p>
    <w:p w:rsidR="00735A25" w:rsidRPr="00735A25" w:rsidRDefault="00735A25" w:rsidP="00735A25">
      <w:pPr>
        <w:spacing w:after="83" w:line="259" w:lineRule="auto"/>
        <w:ind w:left="-48"/>
        <w:jc w:val="center"/>
      </w:pPr>
      <w:r w:rsidRPr="00735A25">
        <w:rPr>
          <w:noProof/>
        </w:rPr>
        <mc:AlternateContent>
          <mc:Choice Requires="wps">
            <w:drawing>
              <wp:inline distT="0" distB="0" distL="0" distR="0" wp14:anchorId="19811D61" wp14:editId="0950C45E">
                <wp:extent cx="3200400" cy="0"/>
                <wp:effectExtent l="0" t="0" r="19050" b="19050"/>
                <wp:docPr id="431" name="Shape 431"/>
                <wp:cNvGraphicFramePr/>
                <a:graphic xmlns:a="http://schemas.openxmlformats.org/drawingml/2006/main">
                  <a:graphicData uri="http://schemas.microsoft.com/office/word/2010/wordprocessingShape">
                    <wps:wsp>
                      <wps:cNvSpPr/>
                      <wps:spPr>
                        <a:xfrm>
                          <a:off x="0" y="0"/>
                          <a:ext cx="3200400" cy="0"/>
                        </a:xfrm>
                        <a:custGeom>
                          <a:avLst/>
                          <a:gdLst/>
                          <a:ahLst/>
                          <a:cxnLst/>
                          <a:rect l="0" t="0" r="0" b="0"/>
                          <a:pathLst>
                            <a:path w="3200400">
                              <a:moveTo>
                                <a:pt x="0" y="0"/>
                              </a:moveTo>
                              <a:lnTo>
                                <a:pt x="3200400" y="0"/>
                              </a:lnTo>
                            </a:path>
                          </a:pathLst>
                        </a:custGeom>
                        <a:noFill/>
                        <a:ln w="0" cap="flat" cmpd="sng" algn="ctr">
                          <a:solidFill>
                            <a:srgbClr val="000000"/>
                          </a:solidFill>
                          <a:prstDash val="solid"/>
                          <a:miter lim="127000"/>
                        </a:ln>
                        <a:effectLst/>
                      </wps:spPr>
                      <wps:bodyPr/>
                    </wps:wsp>
                  </a:graphicData>
                </a:graphic>
              </wp:inline>
            </w:drawing>
          </mc:Choice>
          <mc:Fallback>
            <w:pict>
              <v:shape w14:anchorId="70BE2DE0" id="Shape 431" o:spid="_x0000_s1026" style="width:252pt;height:0;visibility:visible;mso-wrap-style:square;mso-left-percent:-10001;mso-top-percent:-10001;mso-position-horizontal:absolute;mso-position-horizontal-relative:char;mso-position-vertical:absolute;mso-position-vertical-relative:line;mso-left-percent:-10001;mso-top-percent:-10001;v-text-anchor:top" coordsize="32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" path="m,l3200400,e" filled="f" strokeweight="0">
                <v:stroke miterlimit="83231f" joinstyle="miter"/>
                <v:path arrowok="t" textboxrect="0,0,3200400,0"/>
                <w10:anchorlock/>
              </v:shape>
            </w:pict>
          </mc:Fallback>
        </mc:AlternateContent>
      </w:r>
    </w:p>
    <w:p w:rsidR="00735A25" w:rsidRPr="00735A25" w:rsidRDefault="00735A25" w:rsidP="00735A25">
      <w:pPr>
        <w:keepNext/>
        <w:keepLines/>
        <w:spacing w:line="259" w:lineRule="auto"/>
        <w:ind w:left="59"/>
        <w:jc w:val="center"/>
        <w:outlineLvl w:val="0"/>
        <w:rPr>
          <w:b/>
        </w:rPr>
      </w:pPr>
      <w:r w:rsidRPr="00735A25">
        <w:rPr>
          <w:b/>
        </w:rPr>
        <w:t>MARCOS HENRIQUE DERZI WASILEWSKI</w:t>
      </w:r>
    </w:p>
    <w:p w:rsidR="00735A25" w:rsidRPr="00735A25" w:rsidRDefault="00735A25" w:rsidP="00735A25">
      <w:pPr>
        <w:spacing w:after="601" w:line="265" w:lineRule="auto"/>
        <w:ind w:left="2906"/>
        <w:jc w:val="both"/>
      </w:pPr>
      <w:r w:rsidRPr="00735A25">
        <w:t xml:space="preserve">Diretor Presidente da AEM/MS- </w:t>
      </w:r>
      <w:r w:rsidR="00F164D2">
        <w:t>INMETRO</w:t>
      </w:r>
    </w:p>
    <w:p w:rsidR="009200C8" w:rsidRDefault="009200C8" w:rsidP="009200C8">
      <w:pPr>
        <w:autoSpaceDE w:val="0"/>
        <w:autoSpaceDN w:val="0"/>
        <w:adjustRightInd w:val="0"/>
        <w:jc w:val="both"/>
        <w:rPr>
          <w:b/>
          <w:bCs/>
          <w:sz w:val="24"/>
          <w:szCs w:val="24"/>
        </w:rPr>
      </w:pPr>
    </w:p>
    <w:p w:rsidR="009200C8" w:rsidRPr="0061778C" w:rsidRDefault="009200C8" w:rsidP="009200C8"/>
    <w:p w:rsidR="000B131B" w:rsidRPr="0061778C" w:rsidRDefault="000B131B" w:rsidP="0061778C"/>
    <w:sectPr w:rsidR="000B131B" w:rsidRPr="0061778C" w:rsidSect="00667738">
      <w:headerReference w:type="default" r:id="rId52"/>
      <w:footerReference w:type="default" r:id="rId5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257" w:rsidRDefault="00766257">
      <w:r>
        <w:separator/>
      </w:r>
    </w:p>
  </w:endnote>
  <w:endnote w:type="continuationSeparator" w:id="0">
    <w:p w:rsidR="00766257" w:rsidRDefault="0076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urich BT">
    <w:panose1 w:val="00000000000000000000"/>
    <w:charset w:val="00"/>
    <w:family w:val="roman"/>
    <w:notTrueType/>
    <w:pitch w:val="default"/>
  </w:font>
  <w:font w:name="AvenirNextLT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rsidR="00766257" w:rsidRDefault="00766257">
        <w:pPr>
          <w:pStyle w:val="Rodap"/>
          <w:jc w:val="right"/>
        </w:pPr>
        <w:r>
          <w:fldChar w:fldCharType="begin"/>
        </w:r>
        <w:r>
          <w:instrText>PAGE   \* MERGEFORMAT</w:instrText>
        </w:r>
        <w:r>
          <w:fldChar w:fldCharType="separate"/>
        </w:r>
        <w:r w:rsidR="00A44947">
          <w:rPr>
            <w:noProof/>
          </w:rPr>
          <w:t>2</w:t>
        </w:r>
        <w:r>
          <w:fldChar w:fldCharType="end"/>
        </w:r>
      </w:p>
    </w:sdtContent>
  </w:sdt>
  <w:p w:rsidR="00766257" w:rsidRPr="00667738" w:rsidRDefault="00766257"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rsidR="00766257" w:rsidRPr="00667738" w:rsidRDefault="00766257"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Fone: (67) 3317-576</w:t>
    </w:r>
    <w:r w:rsidR="00B20FAB">
      <w:rPr>
        <w:rFonts w:ascii="AvenirNextLTPro-Bold" w:hAnsi="AvenirNextLTPro-Bold" w:cs="AvenirNextLTPro-Bold"/>
        <w:b/>
        <w:bCs/>
        <w:color w:val="064CFB"/>
        <w:sz w:val="22"/>
        <w:szCs w:val="24"/>
      </w:rPr>
      <w:t>0</w:t>
    </w:r>
    <w:r w:rsidRPr="00667738">
      <w:rPr>
        <w:rFonts w:ascii="AvenirNextLTPro-Bold" w:hAnsi="AvenirNextLTPro-Bold" w:cs="AvenirNextLTPro-Bold"/>
        <w:b/>
        <w:bCs/>
        <w:color w:val="064CFB"/>
        <w:sz w:val="22"/>
        <w:szCs w:val="24"/>
      </w:rPr>
      <w:t xml:space="preserve"> | </w:t>
    </w:r>
    <w:hyperlink r:id="rId1" w:history="1">
      <w:r w:rsidRPr="0073160C">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p w:rsidR="00766257" w:rsidRPr="00667738" w:rsidRDefault="00766257"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257" w:rsidRDefault="00766257">
      <w:r>
        <w:separator/>
      </w:r>
    </w:p>
  </w:footnote>
  <w:footnote w:type="continuationSeparator" w:id="0">
    <w:p w:rsidR="00766257" w:rsidRDefault="00766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257" w:rsidRPr="00BC72E5" w:rsidRDefault="00766257" w:rsidP="00D51A1F">
    <w:pPr>
      <w:pStyle w:val="Cabealho"/>
      <w:jc w:val="center"/>
    </w:pPr>
    <w:r>
      <w:rPr>
        <w:noProof/>
      </w:rPr>
      <w:drawing>
        <wp:inline distT="0" distB="0" distL="0" distR="0">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5"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433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7"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8" w15:restartNumberingAfterBreak="0">
    <w:nsid w:val="27397578"/>
    <w:multiLevelType w:val="multilevel"/>
    <w:tmpl w:val="8ECEF2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2"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3"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7"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19"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0"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1"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3"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4"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2"/>
  </w:num>
  <w:num w:numId="2">
    <w:abstractNumId w:val="7"/>
  </w:num>
  <w:num w:numId="3">
    <w:abstractNumId w:val="23"/>
  </w:num>
  <w:num w:numId="4">
    <w:abstractNumId w:val="1"/>
  </w:num>
  <w:num w:numId="5">
    <w:abstractNumId w:val="16"/>
  </w:num>
  <w:num w:numId="6">
    <w:abstractNumId w:val="6"/>
  </w:num>
  <w:num w:numId="7">
    <w:abstractNumId w:val="4"/>
  </w:num>
  <w:num w:numId="8">
    <w:abstractNumId w:val="22"/>
  </w:num>
  <w:num w:numId="9">
    <w:abstractNumId w:val="19"/>
  </w:num>
  <w:num w:numId="10">
    <w:abstractNumId w:val="20"/>
  </w:num>
  <w:num w:numId="11">
    <w:abstractNumId w:val="24"/>
  </w:num>
  <w:num w:numId="12">
    <w:abstractNumId w:val="3"/>
  </w:num>
  <w:num w:numId="13">
    <w:abstractNumId w:val="18"/>
  </w:num>
  <w:num w:numId="14">
    <w:abstractNumId w:val="11"/>
  </w:num>
  <w:num w:numId="15">
    <w:abstractNumId w:val="10"/>
  </w:num>
  <w:num w:numId="16">
    <w:abstractNumId w:val="14"/>
  </w:num>
  <w:num w:numId="17">
    <w:abstractNumId w:val="17"/>
  </w:num>
  <w:num w:numId="18">
    <w:abstractNumId w:val="21"/>
  </w:num>
  <w:num w:numId="19">
    <w:abstractNumId w:val="9"/>
  </w:num>
  <w:num w:numId="20">
    <w:abstractNumId w:val="13"/>
  </w:num>
  <w:num w:numId="21">
    <w:abstractNumId w:val="2"/>
  </w:num>
  <w:num w:numId="22">
    <w:abstractNumId w:val="0"/>
  </w:num>
  <w:num w:numId="23">
    <w:abstractNumId w:val="5"/>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31D5F"/>
    <w:rsid w:val="00040147"/>
    <w:rsid w:val="0004059C"/>
    <w:rsid w:val="000419C9"/>
    <w:rsid w:val="000473F5"/>
    <w:rsid w:val="000522CA"/>
    <w:rsid w:val="0006244E"/>
    <w:rsid w:val="00064A57"/>
    <w:rsid w:val="00076022"/>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E5435"/>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4565"/>
    <w:rsid w:val="00206936"/>
    <w:rsid w:val="00211D14"/>
    <w:rsid w:val="00212CBE"/>
    <w:rsid w:val="00215913"/>
    <w:rsid w:val="0022151A"/>
    <w:rsid w:val="00225571"/>
    <w:rsid w:val="00227CC3"/>
    <w:rsid w:val="00230516"/>
    <w:rsid w:val="0023670F"/>
    <w:rsid w:val="00236DA3"/>
    <w:rsid w:val="002414F8"/>
    <w:rsid w:val="00255916"/>
    <w:rsid w:val="00264D43"/>
    <w:rsid w:val="002679A2"/>
    <w:rsid w:val="0027254E"/>
    <w:rsid w:val="00276D6C"/>
    <w:rsid w:val="002770EF"/>
    <w:rsid w:val="00281739"/>
    <w:rsid w:val="0028263B"/>
    <w:rsid w:val="00282A90"/>
    <w:rsid w:val="00284836"/>
    <w:rsid w:val="00292901"/>
    <w:rsid w:val="002963C4"/>
    <w:rsid w:val="002A016E"/>
    <w:rsid w:val="002B1EF9"/>
    <w:rsid w:val="002B1F89"/>
    <w:rsid w:val="002B353A"/>
    <w:rsid w:val="002C2B4A"/>
    <w:rsid w:val="002C4FB5"/>
    <w:rsid w:val="002D4A08"/>
    <w:rsid w:val="002D6BA3"/>
    <w:rsid w:val="002E241D"/>
    <w:rsid w:val="002E6B98"/>
    <w:rsid w:val="002F3D83"/>
    <w:rsid w:val="003061BF"/>
    <w:rsid w:val="003068E7"/>
    <w:rsid w:val="003155B1"/>
    <w:rsid w:val="003169FE"/>
    <w:rsid w:val="00320888"/>
    <w:rsid w:val="0032418F"/>
    <w:rsid w:val="003336D6"/>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07A70"/>
    <w:rsid w:val="0041184A"/>
    <w:rsid w:val="004218FB"/>
    <w:rsid w:val="004261AE"/>
    <w:rsid w:val="00427D17"/>
    <w:rsid w:val="00431A51"/>
    <w:rsid w:val="00431AF1"/>
    <w:rsid w:val="00433B69"/>
    <w:rsid w:val="0044013C"/>
    <w:rsid w:val="004434E5"/>
    <w:rsid w:val="0044622E"/>
    <w:rsid w:val="004756A4"/>
    <w:rsid w:val="00480EFB"/>
    <w:rsid w:val="00487783"/>
    <w:rsid w:val="00487D58"/>
    <w:rsid w:val="004C1D45"/>
    <w:rsid w:val="004C619B"/>
    <w:rsid w:val="004C65EA"/>
    <w:rsid w:val="004D1F34"/>
    <w:rsid w:val="004E63D6"/>
    <w:rsid w:val="004F78D2"/>
    <w:rsid w:val="00513745"/>
    <w:rsid w:val="00514E9A"/>
    <w:rsid w:val="005336A6"/>
    <w:rsid w:val="0053398B"/>
    <w:rsid w:val="0054215C"/>
    <w:rsid w:val="00542A50"/>
    <w:rsid w:val="00552F5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2E23"/>
    <w:rsid w:val="00704B57"/>
    <w:rsid w:val="00711FD4"/>
    <w:rsid w:val="00713E60"/>
    <w:rsid w:val="00714546"/>
    <w:rsid w:val="00714AA4"/>
    <w:rsid w:val="00715A65"/>
    <w:rsid w:val="00720E09"/>
    <w:rsid w:val="00722CAB"/>
    <w:rsid w:val="00735A25"/>
    <w:rsid w:val="00746F18"/>
    <w:rsid w:val="00747597"/>
    <w:rsid w:val="00753DF3"/>
    <w:rsid w:val="00762F38"/>
    <w:rsid w:val="007633FD"/>
    <w:rsid w:val="00766257"/>
    <w:rsid w:val="00774E70"/>
    <w:rsid w:val="007A3E35"/>
    <w:rsid w:val="007C33AB"/>
    <w:rsid w:val="007C4227"/>
    <w:rsid w:val="007E200A"/>
    <w:rsid w:val="007E3863"/>
    <w:rsid w:val="007F07A2"/>
    <w:rsid w:val="007F1789"/>
    <w:rsid w:val="007F7D63"/>
    <w:rsid w:val="0080002E"/>
    <w:rsid w:val="008025CE"/>
    <w:rsid w:val="00812815"/>
    <w:rsid w:val="00816D26"/>
    <w:rsid w:val="0081737B"/>
    <w:rsid w:val="00840004"/>
    <w:rsid w:val="0085110A"/>
    <w:rsid w:val="0085158A"/>
    <w:rsid w:val="0085797F"/>
    <w:rsid w:val="00877DF1"/>
    <w:rsid w:val="00883981"/>
    <w:rsid w:val="00883B14"/>
    <w:rsid w:val="008A12D5"/>
    <w:rsid w:val="008B0861"/>
    <w:rsid w:val="008B3C64"/>
    <w:rsid w:val="008B7E19"/>
    <w:rsid w:val="008C0BD7"/>
    <w:rsid w:val="008C2EC8"/>
    <w:rsid w:val="008C5836"/>
    <w:rsid w:val="008D656D"/>
    <w:rsid w:val="008E2504"/>
    <w:rsid w:val="008F2701"/>
    <w:rsid w:val="00913838"/>
    <w:rsid w:val="0091403F"/>
    <w:rsid w:val="00914847"/>
    <w:rsid w:val="009200C8"/>
    <w:rsid w:val="00921D5E"/>
    <w:rsid w:val="00921DFD"/>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3B16"/>
    <w:rsid w:val="00A070CE"/>
    <w:rsid w:val="00A12EA1"/>
    <w:rsid w:val="00A16EE0"/>
    <w:rsid w:val="00A17A02"/>
    <w:rsid w:val="00A24BDC"/>
    <w:rsid w:val="00A25074"/>
    <w:rsid w:val="00A4274F"/>
    <w:rsid w:val="00A42B08"/>
    <w:rsid w:val="00A44947"/>
    <w:rsid w:val="00A47875"/>
    <w:rsid w:val="00A52265"/>
    <w:rsid w:val="00A53DC0"/>
    <w:rsid w:val="00A63651"/>
    <w:rsid w:val="00A67781"/>
    <w:rsid w:val="00A756BE"/>
    <w:rsid w:val="00A77364"/>
    <w:rsid w:val="00AA3050"/>
    <w:rsid w:val="00AC0951"/>
    <w:rsid w:val="00AC1C1B"/>
    <w:rsid w:val="00AC75B0"/>
    <w:rsid w:val="00AD0CC9"/>
    <w:rsid w:val="00AD330E"/>
    <w:rsid w:val="00AE2C96"/>
    <w:rsid w:val="00AE5066"/>
    <w:rsid w:val="00AE5A01"/>
    <w:rsid w:val="00AE7C94"/>
    <w:rsid w:val="00B10229"/>
    <w:rsid w:val="00B20106"/>
    <w:rsid w:val="00B20FAB"/>
    <w:rsid w:val="00B217B1"/>
    <w:rsid w:val="00B268D1"/>
    <w:rsid w:val="00B433E4"/>
    <w:rsid w:val="00B5103A"/>
    <w:rsid w:val="00B52BD3"/>
    <w:rsid w:val="00B53FDB"/>
    <w:rsid w:val="00B55047"/>
    <w:rsid w:val="00B55A15"/>
    <w:rsid w:val="00B5600A"/>
    <w:rsid w:val="00B60B2D"/>
    <w:rsid w:val="00B75C5A"/>
    <w:rsid w:val="00B76A43"/>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23C6"/>
    <w:rsid w:val="00D2470C"/>
    <w:rsid w:val="00D4253A"/>
    <w:rsid w:val="00D514B3"/>
    <w:rsid w:val="00D51A1F"/>
    <w:rsid w:val="00D62DD2"/>
    <w:rsid w:val="00D72075"/>
    <w:rsid w:val="00D7329F"/>
    <w:rsid w:val="00D837DF"/>
    <w:rsid w:val="00D85288"/>
    <w:rsid w:val="00D85DBC"/>
    <w:rsid w:val="00DA4028"/>
    <w:rsid w:val="00DB1A8A"/>
    <w:rsid w:val="00DD084B"/>
    <w:rsid w:val="00DD3787"/>
    <w:rsid w:val="00DF1250"/>
    <w:rsid w:val="00E00720"/>
    <w:rsid w:val="00E02350"/>
    <w:rsid w:val="00E10E57"/>
    <w:rsid w:val="00E168AF"/>
    <w:rsid w:val="00E21A3A"/>
    <w:rsid w:val="00E22651"/>
    <w:rsid w:val="00E22AB8"/>
    <w:rsid w:val="00E363E6"/>
    <w:rsid w:val="00E435E7"/>
    <w:rsid w:val="00E43740"/>
    <w:rsid w:val="00E4410A"/>
    <w:rsid w:val="00E505E5"/>
    <w:rsid w:val="00E53225"/>
    <w:rsid w:val="00E54C02"/>
    <w:rsid w:val="00E617EF"/>
    <w:rsid w:val="00E70843"/>
    <w:rsid w:val="00E719CC"/>
    <w:rsid w:val="00E75CA8"/>
    <w:rsid w:val="00E82AF6"/>
    <w:rsid w:val="00E82E72"/>
    <w:rsid w:val="00E96A6A"/>
    <w:rsid w:val="00E97CE9"/>
    <w:rsid w:val="00EB1CC6"/>
    <w:rsid w:val="00EB3A7F"/>
    <w:rsid w:val="00EB4CC8"/>
    <w:rsid w:val="00EC1A70"/>
    <w:rsid w:val="00EC2000"/>
    <w:rsid w:val="00ED5312"/>
    <w:rsid w:val="00ED6EF1"/>
    <w:rsid w:val="00ED7690"/>
    <w:rsid w:val="00ED77AF"/>
    <w:rsid w:val="00EE272A"/>
    <w:rsid w:val="00EE65BB"/>
    <w:rsid w:val="00EE7A94"/>
    <w:rsid w:val="00EF574C"/>
    <w:rsid w:val="00F0120A"/>
    <w:rsid w:val="00F05E53"/>
    <w:rsid w:val="00F06D20"/>
    <w:rsid w:val="00F164D2"/>
    <w:rsid w:val="00F210AC"/>
    <w:rsid w:val="00F24F15"/>
    <w:rsid w:val="00F31B0C"/>
    <w:rsid w:val="00F36360"/>
    <w:rsid w:val="00F3771C"/>
    <w:rsid w:val="00F43047"/>
    <w:rsid w:val="00F47A7E"/>
    <w:rsid w:val="00F6752C"/>
    <w:rsid w:val="00F87D0B"/>
    <w:rsid w:val="00F91593"/>
    <w:rsid w:val="00F91DBE"/>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3225821E"/>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Corpodetexto31">
    <w:name w:val="Corpo de texto 31"/>
    <w:basedOn w:val="Normal"/>
    <w:rsid w:val="00276D6C"/>
    <w:pPr>
      <w:tabs>
        <w:tab w:val="left" w:pos="-142"/>
      </w:tabs>
      <w:suppressAutoHyphens/>
      <w:jc w:val="both"/>
    </w:pPr>
    <w:rPr>
      <w:kern w:val="1"/>
      <w:sz w:val="23"/>
      <w:lang w:eastAsia="ar-SA"/>
    </w:rPr>
  </w:style>
  <w:style w:type="paragraph" w:customStyle="1" w:styleId="Corpodetexto23">
    <w:name w:val="Corpo de texto 23"/>
    <w:basedOn w:val="Normal"/>
    <w:rsid w:val="00276D6C"/>
    <w:pPr>
      <w:tabs>
        <w:tab w:val="left" w:pos="2835"/>
      </w:tabs>
      <w:suppressAutoHyphens/>
      <w:jc w:val="both"/>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aem.ms.gov.b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mailto:elbia@aem.ms.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495C3-FAE7-4FD1-80AF-2F6E3D4F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8995</Words>
  <Characters>55302</Characters>
  <Application>Microsoft Office Word</Application>
  <DocSecurity>0</DocSecurity>
  <Lines>460</Lines>
  <Paragraphs>128</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64169</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6</cp:revision>
  <cp:lastPrinted>2024-10-10T13:25:00Z</cp:lastPrinted>
  <dcterms:created xsi:type="dcterms:W3CDTF">2024-10-04T13:22:00Z</dcterms:created>
  <dcterms:modified xsi:type="dcterms:W3CDTF">2024-10-10T13:37:00Z</dcterms:modified>
</cp:coreProperties>
</file>